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B3F3A">
      <w:pPr>
        <w:spacing w:line="600" w:lineRule="exact"/>
        <w:jc w:val="center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>联合实验室</w:t>
      </w:r>
      <w:r>
        <w:rPr>
          <w:rFonts w:hint="eastAsia" w:ascii="宋体" w:hAnsi="宋体"/>
          <w:b/>
          <w:bCs/>
          <w:sz w:val="44"/>
          <w:szCs w:val="44"/>
        </w:rPr>
        <w:t>来访管理规定</w:t>
      </w:r>
    </w:p>
    <w:p w14:paraId="7ADE52EF">
      <w:pPr>
        <w:rPr>
          <w:rFonts w:hint="eastAsia"/>
          <w:sz w:val="24"/>
        </w:rPr>
      </w:pPr>
    </w:p>
    <w:p w14:paraId="0D8409FD">
      <w:pPr>
        <w:pStyle w:val="4"/>
        <w:ind w:firstLine="480" w:firstLineChars="200"/>
        <w:rPr>
          <w:rFonts w:hint="eastAsia" w:ascii="Times New Roman" w:cs="Times New Roman"/>
          <w:sz w:val="24"/>
          <w:szCs w:val="24"/>
        </w:rPr>
      </w:pPr>
      <w:r>
        <w:rPr>
          <w:rFonts w:hint="eastAsia" w:ascii="Times New Roman" w:cs="Times New Roman"/>
          <w:sz w:val="24"/>
          <w:szCs w:val="24"/>
          <w:lang w:val="en-US" w:eastAsia="zh-CN"/>
        </w:rPr>
        <w:t>联合实验室</w:t>
      </w:r>
      <w:r>
        <w:rPr>
          <w:rFonts w:ascii="Times New Roman" w:cs="Times New Roman"/>
          <w:sz w:val="24"/>
          <w:szCs w:val="24"/>
        </w:rPr>
        <w:t>依据</w:t>
      </w:r>
      <w:r>
        <w:rPr>
          <w:rFonts w:hint="eastAsia" w:ascii="Times New Roman" w:cs="Times New Roman"/>
          <w:sz w:val="24"/>
          <w:szCs w:val="24"/>
        </w:rPr>
        <w:t>“</w:t>
      </w:r>
      <w:r>
        <w:rPr>
          <w:rFonts w:ascii="Times New Roman" w:cs="Times New Roman"/>
          <w:sz w:val="24"/>
          <w:szCs w:val="24"/>
        </w:rPr>
        <w:t>开放、流动、竞争、联合</w:t>
      </w:r>
      <w:r>
        <w:rPr>
          <w:rFonts w:hint="eastAsia" w:ascii="Times New Roman" w:cs="Times New Roman"/>
          <w:sz w:val="24"/>
          <w:szCs w:val="24"/>
        </w:rPr>
        <w:t>”</w:t>
      </w:r>
      <w:r>
        <w:rPr>
          <w:rFonts w:ascii="Times New Roman" w:cs="Times New Roman"/>
          <w:sz w:val="24"/>
          <w:szCs w:val="24"/>
        </w:rPr>
        <w:t>的原则对国内外开放</w:t>
      </w:r>
      <w:r>
        <w:rPr>
          <w:rFonts w:hint="eastAsia" w:ascii="Times New Roman" w:cs="Times New Roman"/>
          <w:sz w:val="24"/>
          <w:szCs w:val="24"/>
        </w:rPr>
        <w:t>，</w:t>
      </w:r>
      <w:r>
        <w:rPr>
          <w:rFonts w:ascii="Times New Roman" w:cs="Times New Roman"/>
          <w:sz w:val="24"/>
          <w:szCs w:val="24"/>
        </w:rPr>
        <w:t>吸引国内外优秀的科学家到</w:t>
      </w:r>
      <w:r>
        <w:rPr>
          <w:rFonts w:hint="eastAsia" w:ascii="Times New Roman" w:cs="Times New Roman"/>
          <w:sz w:val="24"/>
          <w:szCs w:val="24"/>
          <w:lang w:val="en-US" w:eastAsia="zh-CN"/>
        </w:rPr>
        <w:t>联合实验室</w:t>
      </w:r>
      <w:r>
        <w:rPr>
          <w:rFonts w:ascii="Times New Roman" w:cs="Times New Roman"/>
          <w:sz w:val="24"/>
          <w:szCs w:val="24"/>
        </w:rPr>
        <w:t>进行研究工作</w:t>
      </w:r>
      <w:r>
        <w:rPr>
          <w:rFonts w:hint="eastAsia" w:ascii="Times New Roman" w:cs="Times New Roman"/>
          <w:sz w:val="24"/>
          <w:szCs w:val="24"/>
        </w:rPr>
        <w:t>。具体联络与管理办法如下：</w:t>
      </w:r>
    </w:p>
    <w:p w14:paraId="2E60A949">
      <w:pPr>
        <w:pStyle w:val="4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凡是国内外</w:t>
      </w:r>
      <w:r>
        <w:rPr>
          <w:rFonts w:hint="eastAsia"/>
          <w:sz w:val="24"/>
          <w:szCs w:val="24"/>
        </w:rPr>
        <w:t>从事印度洋研究</w:t>
      </w:r>
      <w:r>
        <w:rPr>
          <w:sz w:val="24"/>
          <w:szCs w:val="24"/>
        </w:rPr>
        <w:t>的科学工作者均可联络来</w:t>
      </w:r>
      <w:r>
        <w:rPr>
          <w:rFonts w:hint="eastAsia"/>
          <w:sz w:val="24"/>
          <w:szCs w:val="24"/>
          <w:lang w:val="en-US" w:eastAsia="zh-CN"/>
        </w:rPr>
        <w:t>联合实验室</w:t>
      </w:r>
      <w:r>
        <w:rPr>
          <w:sz w:val="24"/>
          <w:szCs w:val="24"/>
        </w:rPr>
        <w:t>开展科研工作。</w:t>
      </w:r>
    </w:p>
    <w:p w14:paraId="27927FF1">
      <w:pPr>
        <w:pStyle w:val="4"/>
        <w:rPr>
          <w:rFonts w:hint="eastAsia"/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申请者必须填写《</w:t>
      </w:r>
      <w:r>
        <w:rPr>
          <w:rFonts w:hint="eastAsia" w:ascii="Times New Roman" w:cs="Times New Roman"/>
          <w:sz w:val="24"/>
          <w:szCs w:val="24"/>
          <w:lang w:val="en-US" w:eastAsia="zh-CN"/>
        </w:rPr>
        <w:t>联合实验室</w:t>
      </w:r>
      <w:r>
        <w:rPr>
          <w:rFonts w:hint="eastAsia"/>
          <w:sz w:val="24"/>
          <w:szCs w:val="24"/>
        </w:rPr>
        <w:t>来访</w:t>
      </w:r>
      <w:r>
        <w:rPr>
          <w:sz w:val="24"/>
          <w:szCs w:val="24"/>
        </w:rPr>
        <w:t>联络表》，</w:t>
      </w:r>
      <w:r>
        <w:rPr>
          <w:rFonts w:hint="eastAsia"/>
          <w:sz w:val="24"/>
          <w:szCs w:val="24"/>
        </w:rPr>
        <w:t>所内人员</w:t>
      </w:r>
      <w:r>
        <w:rPr>
          <w:sz w:val="24"/>
          <w:szCs w:val="24"/>
        </w:rPr>
        <w:t>须先</w:t>
      </w:r>
      <w:r>
        <w:rPr>
          <w:rFonts w:hint="eastAsia"/>
          <w:sz w:val="24"/>
          <w:szCs w:val="24"/>
        </w:rPr>
        <w:t>经</w:t>
      </w:r>
      <w:bookmarkStart w:id="0" w:name="_GoBack"/>
      <w:bookmarkEnd w:id="0"/>
      <w:r>
        <w:rPr>
          <w:rFonts w:hint="eastAsia"/>
          <w:sz w:val="24"/>
          <w:szCs w:val="24"/>
        </w:rPr>
        <w:t>所在课题组负责人或所在部门负责人批准后，再报</w:t>
      </w:r>
      <w:r>
        <w:rPr>
          <w:rFonts w:hint="eastAsia"/>
          <w:sz w:val="24"/>
          <w:szCs w:val="24"/>
          <w:lang w:val="en-US" w:eastAsia="zh-CN"/>
        </w:rPr>
        <w:t>实验室</w:t>
      </w:r>
      <w:r>
        <w:rPr>
          <w:rFonts w:hint="eastAsia"/>
          <w:sz w:val="24"/>
          <w:szCs w:val="24"/>
        </w:rPr>
        <w:t>主任或执行主任审批，批准后方可进</w:t>
      </w:r>
      <w:r>
        <w:rPr>
          <w:rFonts w:hint="eastAsia"/>
          <w:sz w:val="24"/>
          <w:szCs w:val="24"/>
          <w:lang w:val="en-US" w:eastAsia="zh-CN"/>
        </w:rPr>
        <w:t>实验室</w:t>
      </w:r>
      <w:r>
        <w:rPr>
          <w:rFonts w:hint="eastAsia"/>
          <w:sz w:val="24"/>
          <w:szCs w:val="24"/>
        </w:rPr>
        <w:t>；所外人员须先报</w:t>
      </w:r>
      <w:r>
        <w:rPr>
          <w:sz w:val="24"/>
          <w:szCs w:val="24"/>
        </w:rPr>
        <w:t>科研</w:t>
      </w:r>
      <w:r>
        <w:rPr>
          <w:rFonts w:hint="eastAsia"/>
          <w:sz w:val="24"/>
          <w:szCs w:val="24"/>
        </w:rPr>
        <w:t>规划</w:t>
      </w:r>
      <w:r>
        <w:rPr>
          <w:sz w:val="24"/>
          <w:szCs w:val="24"/>
        </w:rPr>
        <w:t>处审核</w:t>
      </w:r>
      <w:r>
        <w:rPr>
          <w:rFonts w:hint="eastAsia"/>
          <w:sz w:val="24"/>
          <w:szCs w:val="24"/>
        </w:rPr>
        <w:t>，再由所领导审批，批准后方可进</w:t>
      </w:r>
      <w:r>
        <w:rPr>
          <w:rFonts w:hint="eastAsia"/>
          <w:sz w:val="24"/>
          <w:szCs w:val="24"/>
          <w:lang w:val="en-US" w:eastAsia="zh-CN"/>
        </w:rPr>
        <w:t>实验室</w:t>
      </w:r>
      <w:r>
        <w:rPr>
          <w:rFonts w:hint="eastAsia"/>
          <w:sz w:val="24"/>
          <w:szCs w:val="24"/>
        </w:rPr>
        <w:t>。</w:t>
      </w:r>
    </w:p>
    <w:p w14:paraId="206C3171">
      <w:pPr>
        <w:pStyle w:val="4"/>
        <w:rPr>
          <w:rFonts w:hint="eastAsia"/>
          <w:sz w:val="24"/>
          <w:szCs w:val="24"/>
        </w:rPr>
      </w:pP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  <w:lang w:val="en-US" w:eastAsia="zh-CN"/>
        </w:rPr>
        <w:t>联合实验室</w:t>
      </w:r>
      <w:r>
        <w:rPr>
          <w:rFonts w:hint="eastAsia"/>
          <w:sz w:val="24"/>
          <w:szCs w:val="24"/>
        </w:rPr>
        <w:t>不提供住宿，来访者需要自行联系附近酒店办理住宿。</w:t>
      </w:r>
      <w:r>
        <w:rPr>
          <w:rFonts w:hint="eastAsia"/>
          <w:sz w:val="24"/>
          <w:szCs w:val="24"/>
          <w:lang w:val="en-US" w:eastAsia="zh-CN"/>
        </w:rPr>
        <w:t>联合实验室</w:t>
      </w:r>
      <w:r>
        <w:rPr>
          <w:rFonts w:hint="eastAsia"/>
          <w:sz w:val="24"/>
          <w:szCs w:val="24"/>
        </w:rPr>
        <w:t>工作人员可以提供协助。</w:t>
      </w:r>
    </w:p>
    <w:p w14:paraId="773B9D13">
      <w:pPr>
        <w:pStyle w:val="4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4、来访</w:t>
      </w:r>
      <w:r>
        <w:rPr>
          <w:sz w:val="24"/>
          <w:szCs w:val="24"/>
        </w:rPr>
        <w:t>人员应按照</w:t>
      </w:r>
      <w:r>
        <w:rPr>
          <w:rFonts w:hint="eastAsia"/>
          <w:sz w:val="24"/>
          <w:szCs w:val="24"/>
        </w:rPr>
        <w:t>联络表内容</w:t>
      </w:r>
      <w:r>
        <w:rPr>
          <w:sz w:val="24"/>
          <w:szCs w:val="24"/>
        </w:rPr>
        <w:t>开展研究工作，并接受</w:t>
      </w:r>
      <w:r>
        <w:rPr>
          <w:rFonts w:hint="eastAsia"/>
          <w:sz w:val="24"/>
          <w:szCs w:val="24"/>
        </w:rPr>
        <w:t>本</w:t>
      </w:r>
      <w:r>
        <w:rPr>
          <w:rFonts w:hint="eastAsia"/>
          <w:sz w:val="24"/>
          <w:szCs w:val="24"/>
          <w:lang w:val="en-US" w:eastAsia="zh-CN"/>
        </w:rPr>
        <w:t>实验室</w:t>
      </w:r>
      <w:r>
        <w:rPr>
          <w:sz w:val="24"/>
          <w:szCs w:val="24"/>
        </w:rPr>
        <w:t>的监督和检查</w:t>
      </w:r>
      <w:r>
        <w:rPr>
          <w:rFonts w:hint="eastAsia"/>
          <w:sz w:val="24"/>
          <w:szCs w:val="24"/>
        </w:rPr>
        <w:t>。</w:t>
      </w:r>
    </w:p>
    <w:p w14:paraId="6DDEC4FC">
      <w:pPr>
        <w:pStyle w:val="4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5、</w:t>
      </w:r>
      <w:r>
        <w:rPr>
          <w:rFonts w:hint="eastAsia"/>
          <w:sz w:val="24"/>
          <w:szCs w:val="24"/>
          <w:lang w:val="en-US" w:eastAsia="zh-CN"/>
        </w:rPr>
        <w:t>联合实验室</w:t>
      </w:r>
      <w:r>
        <w:rPr>
          <w:sz w:val="24"/>
          <w:szCs w:val="24"/>
        </w:rPr>
        <w:t>所有仪器、设备、设施应首先保证本</w:t>
      </w:r>
      <w:r>
        <w:rPr>
          <w:rFonts w:hint="eastAsia"/>
          <w:sz w:val="24"/>
          <w:szCs w:val="24"/>
          <w:lang w:val="en-US" w:eastAsia="zh-CN"/>
        </w:rPr>
        <w:t>实验室</w:t>
      </w:r>
      <w:r>
        <w:rPr>
          <w:sz w:val="24"/>
          <w:szCs w:val="24"/>
        </w:rPr>
        <w:t>使用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任何单位与个人</w:t>
      </w:r>
      <w:r>
        <w:rPr>
          <w:rFonts w:hint="eastAsia"/>
          <w:sz w:val="24"/>
          <w:szCs w:val="24"/>
        </w:rPr>
        <w:t>未经批准</w:t>
      </w:r>
      <w:r>
        <w:rPr>
          <w:sz w:val="24"/>
          <w:szCs w:val="24"/>
        </w:rPr>
        <w:t>不得随意挪用</w:t>
      </w:r>
      <w:r>
        <w:rPr>
          <w:rFonts w:hint="eastAsia"/>
          <w:sz w:val="24"/>
          <w:szCs w:val="24"/>
        </w:rPr>
        <w:t>，来</w:t>
      </w:r>
      <w:r>
        <w:rPr>
          <w:rFonts w:hint="eastAsia"/>
          <w:sz w:val="24"/>
          <w:szCs w:val="24"/>
          <w:lang w:val="en-US" w:eastAsia="zh-CN"/>
        </w:rPr>
        <w:t>实验室</w:t>
      </w:r>
      <w:r>
        <w:rPr>
          <w:sz w:val="24"/>
          <w:szCs w:val="24"/>
        </w:rPr>
        <w:t>人员应</w:t>
      </w:r>
      <w:r>
        <w:rPr>
          <w:rFonts w:hint="eastAsia"/>
          <w:sz w:val="24"/>
          <w:szCs w:val="24"/>
        </w:rPr>
        <w:t>遵守</w:t>
      </w:r>
      <w:r>
        <w:rPr>
          <w:rFonts w:hint="eastAsia"/>
          <w:sz w:val="24"/>
          <w:szCs w:val="24"/>
          <w:lang w:val="en-US" w:eastAsia="zh-CN"/>
        </w:rPr>
        <w:t>实验室</w:t>
      </w:r>
      <w:r>
        <w:rPr>
          <w:rFonts w:hint="eastAsia"/>
          <w:sz w:val="24"/>
          <w:szCs w:val="24"/>
        </w:rPr>
        <w:t>相关管理规定。</w:t>
      </w:r>
    </w:p>
    <w:p w14:paraId="0092A9CA">
      <w:pPr>
        <w:pStyle w:val="4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6、来访人员在本</w:t>
      </w:r>
      <w:r>
        <w:rPr>
          <w:rFonts w:hint="eastAsia"/>
          <w:sz w:val="24"/>
          <w:szCs w:val="24"/>
          <w:lang w:val="en-US" w:eastAsia="zh-CN"/>
        </w:rPr>
        <w:t>联合实验室</w:t>
      </w:r>
      <w:r>
        <w:rPr>
          <w:rFonts w:hint="eastAsia"/>
          <w:sz w:val="24"/>
          <w:szCs w:val="24"/>
        </w:rPr>
        <w:t>所完成的工作，</w:t>
      </w:r>
      <w:r>
        <w:rPr>
          <w:sz w:val="24"/>
          <w:szCs w:val="24"/>
        </w:rPr>
        <w:t>研究成果</w:t>
      </w:r>
      <w:r>
        <w:rPr>
          <w:rFonts w:hint="eastAsia"/>
          <w:sz w:val="24"/>
          <w:szCs w:val="24"/>
        </w:rPr>
        <w:t>（</w:t>
      </w:r>
      <w:r>
        <w:rPr>
          <w:sz w:val="24"/>
          <w:szCs w:val="24"/>
        </w:rPr>
        <w:t>论文</w:t>
      </w:r>
      <w:r>
        <w:rPr>
          <w:rFonts w:hint="eastAsia"/>
          <w:sz w:val="24"/>
          <w:szCs w:val="24"/>
        </w:rPr>
        <w:t>、专著、研究报告等）须标注</w:t>
      </w:r>
      <w:r>
        <w:rPr>
          <w:rFonts w:hint="eastAsia"/>
          <w:sz w:val="24"/>
          <w:szCs w:val="24"/>
          <w:lang w:val="en-US" w:eastAsia="zh-CN"/>
        </w:rPr>
        <w:t>联合实验室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论文标注名称为：</w:t>
      </w:r>
      <w:r>
        <w:rPr>
          <w:rFonts w:hint="eastAsia"/>
          <w:sz w:val="24"/>
          <w:szCs w:val="24"/>
        </w:rPr>
        <w:t>中文“中国科学院</w:t>
      </w:r>
      <w:r>
        <w:rPr>
          <w:rFonts w:hint="eastAsia" w:ascii="Times New Roman" w:cs="Times New Roman"/>
          <w:sz w:val="24"/>
          <w:szCs w:val="24"/>
        </w:rPr>
        <w:t>中国-斯里兰卡</w:t>
      </w:r>
      <w:r>
        <w:rPr>
          <w:rFonts w:hint="eastAsia" w:ascii="Times New Roman" w:cs="Times New Roman"/>
          <w:sz w:val="24"/>
          <w:szCs w:val="24"/>
          <w:lang w:val="en-US" w:eastAsia="zh-CN"/>
        </w:rPr>
        <w:t>热带海洋环境“一带一路”联合实验室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</w:rPr>
        <w:t>广州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510301”，英</w:t>
      </w:r>
      <w:r>
        <w:rPr>
          <w:sz w:val="24"/>
          <w:szCs w:val="24"/>
        </w:rPr>
        <w:t>文“</w:t>
      </w:r>
      <w:r>
        <w:rPr>
          <w:rFonts w:hint="eastAsia"/>
          <w:sz w:val="24"/>
          <w:szCs w:val="24"/>
        </w:rPr>
        <w:t>China-Sri Lanka Belt and Road Joint Laboratory on Tropical Oceanography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sz w:val="24"/>
          <w:szCs w:val="24"/>
        </w:rPr>
        <w:t>Chinese Academy of Sciences, Guangzhou 510301”</w:t>
      </w:r>
      <w:r>
        <w:rPr>
          <w:rFonts w:hint="eastAsia"/>
          <w:sz w:val="24"/>
          <w:szCs w:val="24"/>
        </w:rPr>
        <w:t>。</w:t>
      </w:r>
    </w:p>
    <w:p w14:paraId="12E784E2">
      <w:pPr>
        <w:pStyle w:val="4"/>
        <w:rPr>
          <w:sz w:val="24"/>
          <w:szCs w:val="24"/>
        </w:rPr>
      </w:pPr>
      <w:r>
        <w:rPr>
          <w:rFonts w:hint="eastAsia"/>
          <w:sz w:val="24"/>
          <w:szCs w:val="24"/>
        </w:rPr>
        <w:t>7、</w:t>
      </w:r>
      <w:r>
        <w:rPr>
          <w:sz w:val="24"/>
          <w:szCs w:val="24"/>
        </w:rPr>
        <w:t>本</w:t>
      </w:r>
      <w:r>
        <w:rPr>
          <w:rFonts w:hint="eastAsia"/>
          <w:sz w:val="24"/>
          <w:szCs w:val="24"/>
        </w:rPr>
        <w:t>管理规定</w:t>
      </w:r>
      <w:r>
        <w:rPr>
          <w:sz w:val="24"/>
          <w:szCs w:val="24"/>
        </w:rPr>
        <w:t>自发布之日起实行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由中国科学院</w:t>
      </w:r>
      <w:r>
        <w:rPr>
          <w:rFonts w:hint="eastAsia" w:ascii="Times New Roman" w:cs="Times New Roman"/>
          <w:sz w:val="24"/>
          <w:szCs w:val="24"/>
        </w:rPr>
        <w:t>中国-斯里兰卡</w:t>
      </w:r>
      <w:r>
        <w:rPr>
          <w:rFonts w:hint="eastAsia" w:ascii="Times New Roman" w:cs="Times New Roman"/>
          <w:sz w:val="24"/>
          <w:szCs w:val="24"/>
          <w:lang w:val="en-US" w:eastAsia="zh-CN"/>
        </w:rPr>
        <w:t>热带海洋环境“一带一路”联合实验室</w:t>
      </w:r>
      <w:r>
        <w:rPr>
          <w:sz w:val="24"/>
          <w:szCs w:val="24"/>
        </w:rPr>
        <w:t>负责解释。</w:t>
      </w:r>
    </w:p>
    <w:p w14:paraId="3595BD6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F32E0F"/>
    <w:rsid w:val="3A1D3E1A"/>
    <w:rsid w:val="71F32E0F"/>
    <w:rsid w:val="775F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tyle3"/>
    <w:basedOn w:val="1"/>
    <w:qFormat/>
    <w:uiPriority w:val="0"/>
    <w:pPr>
      <w:widowControl/>
      <w:spacing w:before="100" w:beforeAutospacing="1" w:after="100" w:afterAutospacing="1" w:line="450" w:lineRule="atLeast"/>
      <w:jc w:val="left"/>
    </w:pPr>
    <w:rPr>
      <w:rFonts w:ascii="宋体" w:hAnsi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533</Words>
  <Characters>624</Characters>
  <Lines>0</Lines>
  <Paragraphs>0</Paragraphs>
  <TotalTime>1</TotalTime>
  <ScaleCrop>false</ScaleCrop>
  <LinksUpToDate>false</LinksUpToDate>
  <CharactersWithSpaces>639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2026-03-17T10:05:00Z</dcterms:created>
  <dc:creator>夕颜</dc:creator>
  <cp:lastModifiedBy>夕颜</cp:lastModifiedBy>
  <dcterms:modified xsi:type="dcterms:W3CDTF">2026-03-17T10:11:26Z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341FA907413844CF9775AF630C015E85_13</vt:lpwstr>
  </property>
  <property fmtid="{D5CDD505-2E9C-101B-9397-08002B2CF9AE}" pid="4" name="KSOTemplateDocerSaveRecord">
    <vt:lpwstr>eyJoZGlkIjoiNjg4NmMwYzAxZGNmNDEzOGE5YTIzMmZlODhhNjFiN2IiLCJ1c2VySWQiOiI2NjY3NTk5NDQifQ==</vt:lpwstr>
  </property>
</Properties>
</file>