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b/>
          <w:bCs/>
          <w:sz w:val="28"/>
          <w:szCs w:val="28"/>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b/>
          <w:bCs/>
          <w:sz w:val="28"/>
          <w:szCs w:val="28"/>
        </w:rPr>
      </w:pPr>
      <w:r>
        <w:rPr>
          <w:b/>
          <w:bCs/>
          <w:sz w:val="28"/>
          <w:szCs w:val="28"/>
        </w:rPr>
        <w:t>　　重点项目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pPr>
      <w:r>
        <w:t>　　</w:t>
      </w:r>
      <w:r>
        <w:rPr>
          <w:b/>
          <w:bCs/>
        </w:rPr>
        <w:t>1.研究内容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pPr>
      <w:r>
        <w:t>　　围绕我省经济社会发展重要需求，开展基础与应用基础研究。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pPr>
      <w:r>
        <w:t>　　</w:t>
      </w:r>
      <w:r>
        <w:rPr>
          <w:b/>
          <w:bCs/>
        </w:rPr>
        <w:t>2.申报要求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pPr>
      <w:r>
        <w:t>　　(1)申报内容应曾获国家或省基金项目资助，并已按计划结题，但研究工作从未中断，并可望取得新进展或突破的项目(申报内容曾获国家或省基金资助项目的合同书或结题批复复印件需在网上附件上传并附纸质材料报送)；</w:t>
      </w:r>
      <w:r>
        <w:br w:type="textWrapping"/>
      </w:r>
      <w:r>
        <w:t xml:space="preserve">　　(2)申请人必须具有中级及以上职称或博士学位，并具有主持国家或者省基金项目的经历(申请人曾主持的国家或省基金项目的合同书或项目结题批复复印件需在网上附件上传并附纸质材料报送)； </w:t>
      </w:r>
      <w:r>
        <w:br w:type="textWrapping"/>
      </w:r>
      <w:r>
        <w:t>　　(3)申请人年龄不超过60周岁且在岗(即1957年1月1日以后出生，院士除外)；</w:t>
      </w:r>
      <w:r>
        <w:br w:type="textWrapping"/>
      </w:r>
      <w:r>
        <w:t>　　(4)研究期限为3年。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pPr>
      <w:r>
        <w:t>　</w:t>
      </w:r>
      <w:r>
        <w:rPr>
          <w:b/>
          <w:bCs/>
        </w:rPr>
        <w:t>　3.资助数量及强度：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0"/>
        <w:textAlignment w:val="auto"/>
        <w:outlineLvl w:val="9"/>
      </w:pPr>
      <w:r>
        <w:t>本年度拟资助60项左右，50万元/项。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0"/>
        <w:textAlignment w:val="auto"/>
        <w:outlineLvl w:val="9"/>
      </w:pPr>
      <w:r>
        <w:br w:type="page"/>
      </w:r>
    </w:p>
    <w:p>
      <w:pPr>
        <w:spacing w:before="312" w:beforeLines="100" w:line="360" w:lineRule="auto"/>
        <w:ind w:left="-567" w:leftChars="-270" w:right="-312" w:rightChars="-149"/>
        <w:jc w:val="center"/>
        <w:rPr>
          <w:rFonts w:hint="eastAsia" w:ascii="Calibri" w:hAnsi="Calibri" w:cs="宋体"/>
          <w:b/>
          <w:color w:val="091EE7"/>
          <w:kern w:val="0"/>
          <w:sz w:val="32"/>
          <w:szCs w:val="21"/>
          <w:u w:val="single"/>
        </w:rPr>
      </w:pPr>
      <w:r>
        <w:rPr>
          <w:rFonts w:hint="eastAsia" w:ascii="宋体" w:hAnsi="宋体"/>
          <w:b/>
          <w:sz w:val="32"/>
          <w:szCs w:val="32"/>
        </w:rPr>
        <w:t>201</w:t>
      </w:r>
      <w:r>
        <w:rPr>
          <w:rFonts w:hint="eastAsia" w:ascii="宋体" w:hAnsi="宋体"/>
          <w:b/>
          <w:sz w:val="32"/>
          <w:szCs w:val="32"/>
          <w:lang w:val="en-US" w:eastAsia="zh-CN"/>
        </w:rPr>
        <w:t>7</w:t>
      </w:r>
      <w:r>
        <w:rPr>
          <w:rFonts w:hint="eastAsia" w:ascii="宋体" w:hAnsi="宋体"/>
          <w:b/>
          <w:sz w:val="32"/>
          <w:szCs w:val="32"/>
        </w:rPr>
        <w:t>年度广东省自然科学基金</w:t>
      </w:r>
      <w:r>
        <w:rPr>
          <w:rFonts w:hint="eastAsia" w:ascii="Calibri" w:hAnsi="Calibri" w:cs="宋体"/>
          <w:b/>
          <w:color w:val="091EE7"/>
          <w:kern w:val="0"/>
          <w:sz w:val="32"/>
          <w:szCs w:val="21"/>
          <w:u w:val="single"/>
        </w:rPr>
        <w:t>重点</w:t>
      </w:r>
      <w:r>
        <w:rPr>
          <w:rFonts w:hint="eastAsia" w:ascii="宋体" w:hAnsi="宋体"/>
          <w:b/>
          <w:sz w:val="32"/>
          <w:szCs w:val="32"/>
        </w:rPr>
        <w:t>申请书形式审查明细表</w:t>
      </w:r>
    </w:p>
    <w:p>
      <w:pPr>
        <w:spacing w:before="312" w:beforeLines="100" w:line="360" w:lineRule="auto"/>
        <w:ind w:left="-567" w:leftChars="-270" w:right="-312" w:rightChars="-149" w:firstLine="420" w:firstLineChars="200"/>
        <w:jc w:val="left"/>
        <w:rPr>
          <w:rFonts w:hint="eastAsia" w:ascii="宋体" w:hAnsi="宋体"/>
          <w:sz w:val="32"/>
          <w:szCs w:val="32"/>
        </w:rPr>
      </w:pPr>
      <w:r>
        <w:rPr>
          <w:rFonts w:hint="eastAsia" w:ascii="Calibri" w:hAnsi="Calibri"/>
          <w:szCs w:val="22"/>
        </w:rPr>
        <w:t>申请人务必认真阅读《广东省基础与应用基础研究专项资金（省自然科学基金）管理办法》、《</w:t>
      </w:r>
      <w:r>
        <w:rPr>
          <w:rFonts w:hint="eastAsia" w:ascii="Calibri" w:hAnsi="Calibri"/>
          <w:bCs/>
          <w:szCs w:val="22"/>
        </w:rPr>
        <w:t>关于申报2017年度广东省基础与应用基础研究专项资金（省自然科学基金）项目通知</w:t>
      </w:r>
      <w:r>
        <w:rPr>
          <w:rFonts w:ascii="Calibri" w:hAnsi="Calibri"/>
          <w:bCs/>
          <w:szCs w:val="22"/>
        </w:rPr>
        <w:t>》</w:t>
      </w:r>
      <w:r>
        <w:rPr>
          <w:rFonts w:hint="eastAsia" w:ascii="Calibri" w:hAnsi="Calibri"/>
          <w:szCs w:val="22"/>
        </w:rPr>
        <w:t>各项要求。请逐项认真</w:t>
      </w:r>
      <w:r>
        <w:rPr>
          <w:rFonts w:hint="eastAsia" w:ascii="Calibri" w:hAnsi="Calibri"/>
          <w:szCs w:val="22"/>
          <w:lang w:eastAsia="zh-CN"/>
        </w:rPr>
        <w:t>自查</w:t>
      </w:r>
      <w:r>
        <w:rPr>
          <w:rFonts w:hint="eastAsia" w:ascii="Calibri" w:hAnsi="Calibri"/>
          <w:szCs w:val="22"/>
        </w:rPr>
        <w:t>，并在“□”处打√以示确认，无关的打×。该表</w:t>
      </w:r>
      <w:r>
        <w:rPr>
          <w:rFonts w:hint="eastAsia" w:ascii="Calibri" w:hAnsi="Calibri"/>
          <w:szCs w:val="22"/>
          <w:u w:val="single"/>
        </w:rPr>
        <w:t>双面打印</w:t>
      </w:r>
      <w:r>
        <w:rPr>
          <w:rFonts w:hint="eastAsia" w:ascii="Calibri" w:hAnsi="Calibri"/>
          <w:szCs w:val="22"/>
        </w:rPr>
        <w:t>，</w:t>
      </w:r>
      <w:r>
        <w:rPr>
          <w:rFonts w:hint="eastAsia" w:ascii="Calibri" w:hAnsi="Calibri"/>
          <w:szCs w:val="22"/>
          <w:lang w:eastAsia="zh-CN"/>
        </w:rPr>
        <w:t>完成自查后</w:t>
      </w:r>
      <w:r>
        <w:rPr>
          <w:rFonts w:hint="eastAsia" w:ascii="Calibri" w:hAnsi="Calibri"/>
          <w:szCs w:val="22"/>
          <w:lang w:val="en-US" w:eastAsia="zh-CN"/>
        </w:rPr>
        <w:t>11月21日前</w:t>
      </w:r>
      <w:r>
        <w:rPr>
          <w:rFonts w:hint="eastAsia" w:ascii="Calibri" w:hAnsi="Calibri"/>
          <w:szCs w:val="22"/>
          <w:lang w:eastAsia="zh-CN"/>
        </w:rPr>
        <w:t>报送研究室，同时网上提交申报书</w:t>
      </w:r>
      <w:r>
        <w:rPr>
          <w:rFonts w:hint="eastAsia" w:ascii="Calibri" w:hAnsi="Calibri"/>
          <w:szCs w:val="22"/>
        </w:rPr>
        <w:t>。</w:t>
      </w:r>
    </w:p>
    <w:tbl>
      <w:tblPr>
        <w:tblStyle w:val="6"/>
        <w:tblW w:w="9924" w:type="dxa"/>
        <w:jc w:val="center"/>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8931"/>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568" w:type="dxa"/>
            <w:tcBorders>
              <w:bottom w:val="single" w:color="auto" w:sz="4" w:space="0"/>
            </w:tcBorders>
            <w:vAlign w:val="center"/>
          </w:tcPr>
          <w:p>
            <w:pPr>
              <w:numPr>
                <w:ilvl w:val="0"/>
                <w:numId w:val="1"/>
              </w:numPr>
              <w:spacing w:line="360" w:lineRule="auto"/>
              <w:jc w:val="center"/>
              <w:rPr>
                <w:rFonts w:hint="eastAsia" w:ascii="宋体" w:hAnsi="宋体"/>
                <w:szCs w:val="21"/>
              </w:rPr>
            </w:pPr>
          </w:p>
        </w:tc>
        <w:tc>
          <w:tcPr>
            <w:tcW w:w="8931" w:type="dxa"/>
            <w:tcBorders>
              <w:bottom w:val="single" w:color="auto" w:sz="4" w:space="0"/>
            </w:tcBorders>
            <w:vAlign w:val="top"/>
          </w:tcPr>
          <w:p>
            <w:pPr>
              <w:spacing w:line="360" w:lineRule="auto"/>
              <w:rPr>
                <w:rFonts w:hint="eastAsia"/>
              </w:rPr>
            </w:pPr>
            <w:r>
              <w:rPr>
                <w:rFonts w:hint="eastAsia"/>
              </w:rPr>
              <w:t>资格审查：</w:t>
            </w:r>
          </w:p>
          <w:p>
            <w:pPr>
              <w:numPr>
                <w:ilvl w:val="0"/>
                <w:numId w:val="2"/>
              </w:numPr>
              <w:spacing w:line="360" w:lineRule="auto"/>
              <w:rPr>
                <w:rFonts w:hint="eastAsia"/>
                <w:color w:val="000000"/>
              </w:rPr>
            </w:pPr>
            <w:r>
              <w:rPr>
                <w:color w:val="000000"/>
                <w:kern w:val="0"/>
                <w:szCs w:val="21"/>
              </w:rPr>
              <w:t>195</w:t>
            </w:r>
            <w:r>
              <w:rPr>
                <w:rFonts w:hint="eastAsia"/>
                <w:color w:val="000000"/>
                <w:kern w:val="0"/>
                <w:szCs w:val="21"/>
                <w:lang w:val="en-US" w:eastAsia="zh-CN"/>
              </w:rPr>
              <w:t>7</w:t>
            </w:r>
            <w:r>
              <w:rPr>
                <w:color w:val="000000"/>
                <w:kern w:val="0"/>
                <w:szCs w:val="21"/>
              </w:rPr>
              <w:t>年1月1日以</w:t>
            </w:r>
            <w:r>
              <w:rPr>
                <w:rFonts w:hint="eastAsia" w:ascii="Calibri" w:hAnsi="Calibri" w:cs="宋体"/>
                <w:color w:val="000000"/>
                <w:kern w:val="0"/>
                <w:szCs w:val="21"/>
              </w:rPr>
              <w:t>后出生</w:t>
            </w:r>
            <w:r>
              <w:rPr>
                <w:rFonts w:hint="eastAsia" w:ascii="Calibri" w:hAnsi="Calibri" w:cs="宋体"/>
                <w:color w:val="000000"/>
                <w:kern w:val="0"/>
                <w:szCs w:val="21"/>
                <w:lang w:eastAsia="zh-CN"/>
              </w:rPr>
              <w:t>，在岗</w:t>
            </w:r>
            <w:bookmarkStart w:id="2" w:name="_GoBack"/>
            <w:bookmarkEnd w:id="2"/>
            <w:r>
              <w:rPr>
                <w:rFonts w:hint="eastAsia" w:ascii="Calibri" w:hAnsi="Calibri" w:cs="宋体"/>
                <w:color w:val="000000"/>
                <w:kern w:val="0"/>
                <w:szCs w:val="21"/>
              </w:rPr>
              <w:t>；</w:t>
            </w:r>
          </w:p>
          <w:p>
            <w:pPr>
              <w:numPr>
                <w:ilvl w:val="0"/>
                <w:numId w:val="2"/>
              </w:numPr>
              <w:spacing w:line="360" w:lineRule="auto"/>
              <w:rPr>
                <w:rFonts w:hint="eastAsia"/>
                <w:color w:val="000000"/>
              </w:rPr>
            </w:pPr>
            <w:r>
              <w:t>中级及以上职称或博士学位</w:t>
            </w:r>
            <w:r>
              <w:rPr>
                <w:rFonts w:hint="eastAsia" w:ascii="Calibri" w:hAnsi="Calibri" w:cs="宋体"/>
                <w:color w:val="000000"/>
                <w:kern w:val="0"/>
                <w:szCs w:val="21"/>
              </w:rPr>
              <w:t>；</w:t>
            </w:r>
          </w:p>
          <w:p>
            <w:pPr>
              <w:numPr>
                <w:ilvl w:val="0"/>
                <w:numId w:val="2"/>
              </w:numPr>
              <w:spacing w:line="360" w:lineRule="auto"/>
              <w:rPr>
                <w:rFonts w:hint="eastAsia"/>
              </w:rPr>
            </w:pPr>
            <w:r>
              <w:rPr>
                <w:rFonts w:hint="eastAsia" w:ascii="宋体" w:hAnsi="宋体"/>
                <w:color w:val="000000"/>
                <w:szCs w:val="21"/>
              </w:rPr>
              <w:t>具有主持国家或省自然科学基金的经历；</w:t>
            </w:r>
          </w:p>
          <w:p>
            <w:pPr>
              <w:numPr>
                <w:ilvl w:val="0"/>
                <w:numId w:val="2"/>
              </w:numPr>
              <w:spacing w:line="360" w:lineRule="auto"/>
              <w:rPr>
                <w:rFonts w:hint="eastAsia"/>
              </w:rPr>
            </w:pPr>
            <w:r>
              <w:rPr>
                <w:rFonts w:hint="eastAsia" w:ascii="宋体" w:hAnsi="宋体"/>
                <w:color w:val="000000"/>
                <w:szCs w:val="21"/>
              </w:rPr>
              <w:t>申报内容曾获国家或省基金项目资助，并已结题；</w:t>
            </w:r>
          </w:p>
        </w:tc>
        <w:tc>
          <w:tcPr>
            <w:tcW w:w="425" w:type="dxa"/>
            <w:tcBorders>
              <w:bottom w:val="single" w:color="auto" w:sz="4" w:space="0"/>
            </w:tcBorders>
            <w:vAlign w:val="center"/>
          </w:tcPr>
          <w:p>
            <w:pPr>
              <w:spacing w:line="360" w:lineRule="auto"/>
              <w:jc w:val="cente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jc w:val="center"/>
        </w:trPr>
        <w:tc>
          <w:tcPr>
            <w:tcW w:w="568" w:type="dxa"/>
            <w:tcBorders>
              <w:bottom w:val="single" w:color="auto" w:sz="4" w:space="0"/>
            </w:tcBorders>
            <w:vAlign w:val="center"/>
          </w:tcPr>
          <w:p>
            <w:pPr>
              <w:numPr>
                <w:ilvl w:val="0"/>
                <w:numId w:val="1"/>
              </w:numPr>
              <w:spacing w:line="360" w:lineRule="auto"/>
              <w:jc w:val="center"/>
              <w:rPr>
                <w:rFonts w:hint="eastAsia" w:ascii="宋体" w:hAnsi="宋体"/>
                <w:szCs w:val="21"/>
              </w:rPr>
            </w:pPr>
            <w:bookmarkStart w:id="0" w:name="OLE_LINK2"/>
            <w:bookmarkStart w:id="1" w:name="OLE_LINK1"/>
          </w:p>
        </w:tc>
        <w:tc>
          <w:tcPr>
            <w:tcW w:w="8931" w:type="dxa"/>
            <w:tcBorders>
              <w:bottom w:val="single" w:color="auto" w:sz="4" w:space="0"/>
            </w:tcBorders>
            <w:vAlign w:val="top"/>
          </w:tcPr>
          <w:p>
            <w:pPr>
              <w:spacing w:line="360" w:lineRule="auto"/>
              <w:rPr>
                <w:rFonts w:ascii="宋体" w:hAnsi="宋体"/>
                <w:color w:val="000000"/>
                <w:szCs w:val="21"/>
              </w:rPr>
            </w:pPr>
            <w:r>
              <w:rPr>
                <w:rFonts w:ascii="宋体" w:hAnsi="宋体"/>
                <w:color w:val="000000"/>
                <w:szCs w:val="21"/>
              </w:rPr>
              <w:t>超项检查：</w:t>
            </w:r>
          </w:p>
          <w:p>
            <w:pPr>
              <w:numPr>
                <w:ilvl w:val="0"/>
                <w:numId w:val="3"/>
              </w:numPr>
              <w:spacing w:line="360" w:lineRule="auto"/>
              <w:rPr>
                <w:rFonts w:ascii="宋体" w:hAnsi="宋体"/>
                <w:color w:val="000000"/>
                <w:szCs w:val="21"/>
              </w:rPr>
            </w:pPr>
            <w:r>
              <w:rPr>
                <w:rFonts w:ascii="宋体" w:hAnsi="宋体"/>
                <w:color w:val="000000"/>
                <w:szCs w:val="21"/>
              </w:rPr>
              <w:t>本年度只申请1项省自然科学基金项目；</w:t>
            </w:r>
          </w:p>
          <w:p>
            <w:pPr>
              <w:numPr>
                <w:ilvl w:val="0"/>
                <w:numId w:val="3"/>
              </w:numPr>
              <w:spacing w:line="360" w:lineRule="auto"/>
              <w:rPr>
                <w:rFonts w:ascii="宋体" w:hAnsi="宋体"/>
                <w:color w:val="000000"/>
                <w:szCs w:val="21"/>
              </w:rPr>
            </w:pPr>
            <w:r>
              <w:rPr>
                <w:rFonts w:ascii="宋体" w:hAnsi="宋体"/>
                <w:color w:val="000000"/>
                <w:szCs w:val="21"/>
              </w:rPr>
              <w:t>没有主持在研的重点、杰青、重大基础研究培育和研究团队（负责人及核心成员）项目</w:t>
            </w:r>
            <w:r>
              <w:rPr>
                <w:rFonts w:hint="eastAsia" w:ascii="宋体" w:hAnsi="宋体"/>
                <w:color w:val="FF0000"/>
                <w:szCs w:val="21"/>
              </w:rPr>
              <w:t>；</w:t>
            </w:r>
          </w:p>
          <w:p>
            <w:pPr>
              <w:numPr>
                <w:ilvl w:val="0"/>
                <w:numId w:val="3"/>
              </w:numPr>
              <w:spacing w:line="360" w:lineRule="auto"/>
              <w:rPr>
                <w:rFonts w:ascii="宋体" w:hAnsi="宋体"/>
                <w:color w:val="000000"/>
                <w:szCs w:val="21"/>
              </w:rPr>
            </w:pPr>
            <w:r>
              <w:rPr>
                <w:rFonts w:ascii="宋体" w:hAnsi="宋体"/>
                <w:color w:val="000000"/>
                <w:szCs w:val="21"/>
              </w:rPr>
              <w:t>申请和主持在研省级财政支持项目的数量不超过3项；</w:t>
            </w:r>
          </w:p>
        </w:tc>
        <w:tc>
          <w:tcPr>
            <w:tcW w:w="425" w:type="dxa"/>
            <w:tcBorders>
              <w:bottom w:val="single" w:color="auto" w:sz="4" w:space="0"/>
            </w:tcBorders>
            <w:vAlign w:val="center"/>
          </w:tcPr>
          <w:p>
            <w:pPr>
              <w:spacing w:line="360" w:lineRule="auto"/>
              <w:jc w:val="cente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jc w:val="center"/>
        </w:trPr>
        <w:tc>
          <w:tcPr>
            <w:tcW w:w="568" w:type="dxa"/>
            <w:tcBorders>
              <w:bottom w:val="single" w:color="auto" w:sz="4" w:space="0"/>
            </w:tcBorders>
            <w:vAlign w:val="center"/>
          </w:tcPr>
          <w:p>
            <w:pPr>
              <w:numPr>
                <w:ilvl w:val="0"/>
                <w:numId w:val="1"/>
              </w:numPr>
              <w:spacing w:line="360" w:lineRule="auto"/>
              <w:jc w:val="center"/>
              <w:rPr>
                <w:rFonts w:hint="eastAsia" w:ascii="宋体" w:hAnsi="宋体"/>
                <w:szCs w:val="21"/>
              </w:rPr>
            </w:pPr>
          </w:p>
        </w:tc>
        <w:tc>
          <w:tcPr>
            <w:tcW w:w="8931" w:type="dxa"/>
            <w:tcBorders>
              <w:bottom w:val="single" w:color="auto" w:sz="4" w:space="0"/>
            </w:tcBorders>
            <w:vAlign w:val="top"/>
          </w:tcPr>
          <w:p>
            <w:pPr>
              <w:spacing w:line="360" w:lineRule="auto"/>
              <w:rPr>
                <w:rFonts w:hint="eastAsia" w:ascii="宋体" w:hAnsi="宋体"/>
                <w:szCs w:val="21"/>
              </w:rPr>
            </w:pPr>
            <w:r>
              <w:rPr>
                <w:rFonts w:hint="eastAsia" w:ascii="宋体" w:hAnsi="宋体"/>
                <w:szCs w:val="21"/>
              </w:rPr>
              <w:t>资助期限：3年（201</w:t>
            </w:r>
            <w:r>
              <w:rPr>
                <w:rFonts w:hint="eastAsia" w:ascii="宋体" w:hAnsi="宋体"/>
                <w:szCs w:val="21"/>
                <w:lang w:val="en-US" w:eastAsia="zh-CN"/>
              </w:rPr>
              <w:t>7</w:t>
            </w:r>
            <w:r>
              <w:rPr>
                <w:rFonts w:hint="eastAsia" w:ascii="宋体" w:hAnsi="宋体"/>
                <w:szCs w:val="21"/>
              </w:rPr>
              <w:t>年1月--201</w:t>
            </w:r>
            <w:r>
              <w:rPr>
                <w:rFonts w:hint="eastAsia" w:ascii="宋体" w:hAnsi="宋体"/>
                <w:szCs w:val="21"/>
                <w:lang w:val="en-US" w:eastAsia="zh-CN"/>
              </w:rPr>
              <w:t>9</w:t>
            </w:r>
            <w:r>
              <w:rPr>
                <w:rFonts w:hint="eastAsia" w:ascii="宋体" w:hAnsi="宋体"/>
                <w:szCs w:val="21"/>
              </w:rPr>
              <w:t>年12月）</w:t>
            </w:r>
          </w:p>
        </w:tc>
        <w:tc>
          <w:tcPr>
            <w:tcW w:w="425" w:type="dxa"/>
            <w:tcBorders>
              <w:bottom w:val="single" w:color="auto" w:sz="4" w:space="0"/>
            </w:tcBorders>
            <w:vAlign w:val="center"/>
          </w:tcPr>
          <w:p>
            <w:pPr>
              <w:spacing w:line="360" w:lineRule="auto"/>
              <w:jc w:val="cente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8" w:type="dxa"/>
            <w:tcBorders>
              <w:bottom w:val="single" w:color="auto" w:sz="4" w:space="0"/>
            </w:tcBorders>
            <w:vAlign w:val="center"/>
          </w:tcPr>
          <w:p>
            <w:pPr>
              <w:numPr>
                <w:ilvl w:val="0"/>
                <w:numId w:val="1"/>
              </w:numPr>
              <w:spacing w:line="360" w:lineRule="auto"/>
              <w:jc w:val="center"/>
              <w:rPr>
                <w:rFonts w:hint="eastAsia" w:ascii="宋体" w:hAnsi="宋体"/>
                <w:szCs w:val="21"/>
              </w:rPr>
            </w:pPr>
          </w:p>
        </w:tc>
        <w:tc>
          <w:tcPr>
            <w:tcW w:w="8931" w:type="dxa"/>
            <w:tcBorders>
              <w:bottom w:val="single" w:color="auto" w:sz="4" w:space="0"/>
            </w:tcBorders>
            <w:vAlign w:val="top"/>
          </w:tcPr>
          <w:p>
            <w:pPr>
              <w:spacing w:line="360" w:lineRule="auto"/>
              <w:rPr>
                <w:rFonts w:hint="eastAsia"/>
                <w:b/>
                <w:szCs w:val="21"/>
              </w:rPr>
            </w:pPr>
            <w:r>
              <w:rPr>
                <w:rFonts w:hint="eastAsia" w:ascii="宋体" w:hAnsi="宋体"/>
                <w:szCs w:val="21"/>
              </w:rPr>
              <w:t>资助强度：</w:t>
            </w:r>
            <w:r>
              <w:rPr>
                <w:rFonts w:hint="eastAsia" w:ascii="宋体" w:hAnsi="宋体"/>
                <w:szCs w:val="21"/>
                <w:lang w:val="en-US" w:eastAsia="zh-CN"/>
              </w:rPr>
              <w:t>5</w:t>
            </w:r>
            <w:r>
              <w:rPr>
                <w:rFonts w:hint="eastAsia" w:ascii="宋体" w:hAnsi="宋体"/>
                <w:szCs w:val="21"/>
              </w:rPr>
              <w:t>0万/项</w:t>
            </w:r>
          </w:p>
        </w:tc>
        <w:tc>
          <w:tcPr>
            <w:tcW w:w="425" w:type="dxa"/>
            <w:tcBorders>
              <w:bottom w:val="single" w:color="auto" w:sz="4" w:space="0"/>
            </w:tcBorders>
            <w:vAlign w:val="center"/>
          </w:tcPr>
          <w:p>
            <w:pPr>
              <w:spacing w:line="360" w:lineRule="auto"/>
              <w:jc w:val="center"/>
              <w:rPr>
                <w:rFonts w:hint="eastAsia"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jc w:val="center"/>
        </w:trPr>
        <w:tc>
          <w:tcPr>
            <w:tcW w:w="568" w:type="dxa"/>
            <w:vMerge w:val="restart"/>
            <w:vAlign w:val="center"/>
          </w:tcPr>
          <w:p>
            <w:pPr>
              <w:numPr>
                <w:ilvl w:val="0"/>
                <w:numId w:val="1"/>
              </w:numPr>
              <w:spacing w:line="360" w:lineRule="auto"/>
              <w:jc w:val="center"/>
              <w:rPr>
                <w:rFonts w:hint="eastAsia" w:ascii="宋体" w:hAnsi="宋体"/>
                <w:szCs w:val="21"/>
              </w:rPr>
            </w:pPr>
          </w:p>
        </w:tc>
        <w:tc>
          <w:tcPr>
            <w:tcW w:w="8931" w:type="dxa"/>
            <w:tcBorders>
              <w:bottom w:val="single" w:color="auto" w:sz="4" w:space="0"/>
            </w:tcBorders>
            <w:vAlign w:val="top"/>
          </w:tcPr>
          <w:p>
            <w:pPr>
              <w:spacing w:line="360" w:lineRule="auto"/>
              <w:rPr>
                <w:rFonts w:hint="eastAsia" w:ascii="宋体" w:hAnsi="宋体"/>
                <w:color w:val="000000"/>
                <w:szCs w:val="21"/>
              </w:rPr>
            </w:pPr>
            <w:r>
              <w:rPr>
                <w:rFonts w:hint="eastAsia" w:ascii="宋体" w:hAnsi="宋体"/>
                <w:color w:val="000000"/>
                <w:szCs w:val="21"/>
              </w:rPr>
              <w:t>合作单位检查：</w:t>
            </w:r>
          </w:p>
          <w:p>
            <w:pPr>
              <w:numPr>
                <w:ilvl w:val="0"/>
                <w:numId w:val="4"/>
              </w:numPr>
              <w:spacing w:line="360" w:lineRule="auto"/>
              <w:ind w:left="420" w:leftChars="0" w:hanging="420" w:firstLineChars="0"/>
              <w:rPr>
                <w:rFonts w:hint="eastAsia" w:ascii="宋体" w:hAnsi="宋体"/>
                <w:color w:val="000000"/>
                <w:szCs w:val="21"/>
              </w:rPr>
            </w:pPr>
            <w:r>
              <w:rPr>
                <w:rFonts w:hint="eastAsia" w:ascii="宋体" w:hAnsi="宋体"/>
                <w:color w:val="000000"/>
                <w:szCs w:val="21"/>
              </w:rPr>
              <w:t>没有合作研究单位；</w:t>
            </w:r>
          </w:p>
        </w:tc>
        <w:tc>
          <w:tcPr>
            <w:tcW w:w="425" w:type="dxa"/>
            <w:vMerge w:val="restart"/>
            <w:vAlign w:val="center"/>
          </w:tcPr>
          <w:p>
            <w:pPr>
              <w:spacing w:line="360" w:lineRule="auto"/>
              <w:jc w:val="center"/>
              <w:rPr>
                <w:rFonts w:hint="eastAsia" w:ascii="宋体" w:hAnsi="宋体"/>
                <w:szCs w:val="21"/>
              </w:rPr>
            </w:pPr>
            <w:r>
              <w:rPr>
                <w:rFonts w:hint="eastAsia" w:ascii="宋体" w:hAnsi="宋体"/>
                <w:szCs w:val="21"/>
              </w:rPr>
              <w:t>□</w:t>
            </w:r>
          </w:p>
          <w:p>
            <w:pPr>
              <w:spacing w:line="360" w:lineRule="auto"/>
              <w:jc w:val="center"/>
              <w:rPr>
                <w:rFonts w:hint="eastAsia" w:ascii="宋体" w:hAnsi="宋体"/>
                <w:szCs w:val="21"/>
              </w:rPr>
            </w:pPr>
          </w:p>
          <w:p>
            <w:pPr>
              <w:spacing w:line="360" w:lineRule="auto"/>
              <w:jc w:val="center"/>
              <w:rPr>
                <w:rFonts w:hint="eastAsia" w:ascii="宋体" w:hAnsi="宋体"/>
                <w:szCs w:val="21"/>
              </w:rPr>
            </w:pPr>
          </w:p>
          <w:p>
            <w:pPr>
              <w:spacing w:line="360" w:lineRule="auto"/>
              <w:jc w:val="center"/>
              <w:rPr>
                <w:rFonts w:hint="eastAsia" w:ascii="宋体" w:hAnsi="宋体"/>
                <w:szCs w:val="21"/>
              </w:rPr>
            </w:pPr>
            <w:r>
              <w:rPr>
                <w:rFonts w:hint="eastAsia" w:ascii="宋体" w:hAnsi="宋体"/>
                <w:szCs w:val="21"/>
              </w:rPr>
              <w:t>□</w:t>
            </w:r>
          </w:p>
          <w:p>
            <w:pPr>
              <w:spacing w:line="360"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7" w:hRule="atLeast"/>
          <w:jc w:val="center"/>
        </w:trPr>
        <w:tc>
          <w:tcPr>
            <w:tcW w:w="568" w:type="dxa"/>
            <w:vMerge w:val="continue"/>
            <w:tcBorders>
              <w:bottom w:val="single" w:color="auto" w:sz="4" w:space="0"/>
            </w:tcBorders>
            <w:vAlign w:val="center"/>
          </w:tcPr>
          <w:p>
            <w:pPr>
              <w:spacing w:line="360" w:lineRule="auto"/>
            </w:pPr>
          </w:p>
        </w:tc>
        <w:tc>
          <w:tcPr>
            <w:tcW w:w="8931" w:type="dxa"/>
            <w:tcBorders>
              <w:bottom w:val="single" w:color="auto" w:sz="4" w:space="0"/>
            </w:tcBorders>
            <w:vAlign w:val="top"/>
          </w:tcPr>
          <w:p>
            <w:pPr>
              <w:spacing w:line="360" w:lineRule="auto"/>
              <w:rPr>
                <w:rFonts w:hint="eastAsia" w:ascii="宋体" w:hAnsi="宋体"/>
                <w:color w:val="000000"/>
                <w:szCs w:val="21"/>
              </w:rPr>
            </w:pPr>
            <w:r>
              <w:rPr>
                <w:rFonts w:hint="eastAsia" w:ascii="宋体" w:hAnsi="宋体"/>
                <w:color w:val="000000"/>
                <w:szCs w:val="21"/>
              </w:rPr>
              <w:t>合作单位检查：</w:t>
            </w:r>
          </w:p>
          <w:p>
            <w:pPr>
              <w:numPr>
                <w:ilvl w:val="0"/>
                <w:numId w:val="4"/>
              </w:numPr>
              <w:spacing w:line="360" w:lineRule="auto"/>
              <w:ind w:left="420" w:leftChars="0" w:hanging="420" w:firstLineChars="0"/>
              <w:rPr>
                <w:rFonts w:hint="eastAsia" w:ascii="宋体" w:hAnsi="宋体"/>
                <w:color w:val="000000"/>
                <w:szCs w:val="21"/>
              </w:rPr>
            </w:pPr>
            <w:r>
              <w:rPr>
                <w:rFonts w:hint="eastAsia" w:ascii="宋体" w:hAnsi="宋体"/>
                <w:color w:val="000000"/>
                <w:szCs w:val="21"/>
              </w:rPr>
              <w:t>有合作研究单位：</w:t>
            </w:r>
          </w:p>
          <w:p>
            <w:pPr>
              <w:numPr>
                <w:ilvl w:val="0"/>
                <w:numId w:val="5"/>
              </w:numPr>
              <w:spacing w:line="360" w:lineRule="auto"/>
              <w:rPr>
                <w:rFonts w:ascii="宋体" w:hAnsi="宋体"/>
                <w:color w:val="000000"/>
                <w:szCs w:val="21"/>
              </w:rPr>
            </w:pPr>
            <w:r>
              <w:rPr>
                <w:rFonts w:ascii="宋体" w:hAnsi="宋体"/>
                <w:color w:val="000000"/>
                <w:szCs w:val="21"/>
              </w:rPr>
              <w:t>项目主要参与者中有本单位以外人员（包括研究生，但不包括境外人员），其所在单位已作为合作研究单位列入；</w:t>
            </w:r>
          </w:p>
          <w:p>
            <w:pPr>
              <w:numPr>
                <w:ilvl w:val="0"/>
                <w:numId w:val="5"/>
              </w:numPr>
              <w:spacing w:line="360" w:lineRule="auto"/>
              <w:rPr>
                <w:rFonts w:hint="eastAsia" w:ascii="宋体" w:hAnsi="宋体"/>
                <w:color w:val="000000"/>
                <w:szCs w:val="21"/>
              </w:rPr>
            </w:pPr>
            <w:r>
              <w:rPr>
                <w:rFonts w:hint="eastAsia" w:ascii="宋体" w:hAnsi="宋体"/>
                <w:color w:val="000000"/>
                <w:szCs w:val="21"/>
              </w:rPr>
              <w:t>合作单位不超过3个；</w:t>
            </w:r>
          </w:p>
        </w:tc>
        <w:tc>
          <w:tcPr>
            <w:tcW w:w="425" w:type="dxa"/>
            <w:vMerge w:val="continue"/>
            <w:tcBorders>
              <w:bottom w:val="single" w:color="auto" w:sz="4" w:space="0"/>
            </w:tcBorders>
            <w:vAlign w:val="center"/>
          </w:tcPr>
          <w:p>
            <w:pPr>
              <w:spacing w:line="360" w:lineRule="auto"/>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jc w:val="center"/>
        </w:trPr>
        <w:tc>
          <w:tcPr>
            <w:tcW w:w="568" w:type="dxa"/>
            <w:vMerge w:val="restart"/>
            <w:vAlign w:val="center"/>
          </w:tcPr>
          <w:p>
            <w:pPr>
              <w:numPr>
                <w:ilvl w:val="0"/>
                <w:numId w:val="1"/>
              </w:numPr>
              <w:spacing w:line="360" w:lineRule="auto"/>
              <w:jc w:val="center"/>
              <w:rPr>
                <w:rFonts w:hint="eastAsia" w:ascii="宋体" w:hAnsi="宋体"/>
                <w:szCs w:val="21"/>
              </w:rPr>
            </w:pPr>
          </w:p>
        </w:tc>
        <w:tc>
          <w:tcPr>
            <w:tcW w:w="8931" w:type="dxa"/>
            <w:tcBorders>
              <w:bottom w:val="single" w:color="auto" w:sz="4" w:space="0"/>
            </w:tcBorders>
            <w:vAlign w:val="top"/>
          </w:tcPr>
          <w:p>
            <w:pPr>
              <w:spacing w:line="360" w:lineRule="auto"/>
              <w:rPr>
                <w:rFonts w:hint="eastAsia" w:ascii="宋体" w:hAnsi="宋体"/>
                <w:szCs w:val="21"/>
              </w:rPr>
            </w:pPr>
            <w:r>
              <w:rPr>
                <w:rFonts w:hint="eastAsia" w:ascii="宋体" w:hAnsi="宋体"/>
                <w:szCs w:val="21"/>
              </w:rPr>
              <w:t>项目组成员检查：</w:t>
            </w:r>
          </w:p>
          <w:p>
            <w:pPr>
              <w:numPr>
                <w:ilvl w:val="0"/>
                <w:numId w:val="6"/>
              </w:numPr>
              <w:spacing w:line="360" w:lineRule="auto"/>
              <w:ind w:left="0" w:firstLine="0"/>
              <w:rPr>
                <w:rFonts w:hint="eastAsia" w:ascii="宋体" w:hAnsi="宋体"/>
                <w:szCs w:val="21"/>
              </w:rPr>
            </w:pPr>
            <w:r>
              <w:rPr>
                <w:rFonts w:hint="eastAsia" w:ascii="宋体" w:hAnsi="宋体"/>
                <w:szCs w:val="21"/>
              </w:rPr>
              <w:t>成员中无海外参与人员</w:t>
            </w:r>
          </w:p>
        </w:tc>
        <w:tc>
          <w:tcPr>
            <w:tcW w:w="425" w:type="dxa"/>
            <w:vMerge w:val="restart"/>
            <w:vAlign w:val="center"/>
          </w:tcPr>
          <w:p>
            <w:pPr>
              <w:spacing w:line="360" w:lineRule="auto"/>
              <w:rPr>
                <w:rFonts w:hint="eastAsia" w:ascii="宋体" w:hAnsi="宋体"/>
                <w:szCs w:val="21"/>
              </w:rPr>
            </w:pPr>
            <w:r>
              <w:rPr>
                <w:rFonts w:hint="eastAsia" w:ascii="宋体" w:hAnsi="宋体"/>
                <w:szCs w:val="21"/>
              </w:rPr>
              <w:t>□</w:t>
            </w: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568" w:type="dxa"/>
            <w:vMerge w:val="continue"/>
            <w:tcBorders>
              <w:bottom w:val="single" w:color="auto" w:sz="4" w:space="0"/>
            </w:tcBorders>
            <w:vAlign w:val="center"/>
          </w:tcPr>
          <w:p>
            <w:pPr>
              <w:spacing w:line="360" w:lineRule="auto"/>
            </w:pPr>
          </w:p>
        </w:tc>
        <w:tc>
          <w:tcPr>
            <w:tcW w:w="8931" w:type="dxa"/>
            <w:tcBorders>
              <w:bottom w:val="single" w:color="auto" w:sz="4" w:space="0"/>
            </w:tcBorders>
            <w:vAlign w:val="top"/>
          </w:tcPr>
          <w:p>
            <w:pPr>
              <w:spacing w:line="360" w:lineRule="auto"/>
              <w:rPr>
                <w:rFonts w:hint="eastAsia" w:ascii="宋体" w:hAnsi="宋体"/>
                <w:szCs w:val="21"/>
              </w:rPr>
            </w:pPr>
            <w:r>
              <w:rPr>
                <w:rFonts w:hint="eastAsia" w:ascii="宋体" w:hAnsi="宋体"/>
                <w:szCs w:val="21"/>
              </w:rPr>
              <w:t>项目组成员检查：</w:t>
            </w:r>
          </w:p>
          <w:p>
            <w:pPr>
              <w:numPr>
                <w:ilvl w:val="0"/>
                <w:numId w:val="6"/>
              </w:numPr>
              <w:spacing w:line="360" w:lineRule="auto"/>
              <w:ind w:left="0" w:firstLine="0"/>
              <w:rPr>
                <w:rFonts w:hint="eastAsia" w:ascii="宋体" w:hAnsi="宋体"/>
                <w:szCs w:val="21"/>
              </w:rPr>
            </w:pPr>
            <w:r>
              <w:rPr>
                <w:rFonts w:hint="eastAsia" w:ascii="宋体" w:hAnsi="宋体"/>
                <w:szCs w:val="21"/>
              </w:rPr>
              <w:t>成员中有海外参与人员：</w:t>
            </w:r>
          </w:p>
          <w:p>
            <w:pPr>
              <w:numPr>
                <w:ilvl w:val="0"/>
                <w:numId w:val="7"/>
              </w:numPr>
              <w:spacing w:line="360" w:lineRule="auto"/>
              <w:rPr>
                <w:rFonts w:hint="eastAsia" w:ascii="宋体" w:hAnsi="宋体"/>
                <w:color w:val="FF0000"/>
                <w:szCs w:val="21"/>
              </w:rPr>
            </w:pPr>
            <w:r>
              <w:rPr>
                <w:rFonts w:hint="eastAsia" w:ascii="宋体" w:hAnsi="宋体"/>
                <w:szCs w:val="21"/>
              </w:rPr>
              <w:t>已</w:t>
            </w:r>
            <w:r>
              <w:rPr>
                <w:rFonts w:hint="eastAsia" w:ascii="宋体" w:hAnsi="宋体"/>
                <w:szCs w:val="21"/>
                <w:lang w:eastAsia="zh-CN"/>
              </w:rPr>
              <w:t>出具</w:t>
            </w:r>
            <w:r>
              <w:rPr>
                <w:rFonts w:hint="eastAsia" w:ascii="宋体" w:hAnsi="宋体"/>
                <w:szCs w:val="21"/>
              </w:rPr>
              <w:t>“海外人员知情同意函”</w:t>
            </w:r>
            <w:r>
              <w:rPr>
                <w:rFonts w:hint="eastAsia" w:ascii="宋体" w:hAnsi="宋体"/>
                <w:color w:val="000000"/>
                <w:szCs w:val="21"/>
              </w:rPr>
              <w:t>，打印签章后扫描上传，原件已随纸质材料报送</w:t>
            </w:r>
            <w:r>
              <w:rPr>
                <w:rFonts w:hint="eastAsia" w:ascii="宋体" w:hAnsi="宋体"/>
                <w:color w:val="FF0000"/>
                <w:szCs w:val="21"/>
              </w:rPr>
              <w:t>；</w:t>
            </w:r>
          </w:p>
          <w:p>
            <w:pPr>
              <w:numPr>
                <w:ilvl w:val="0"/>
                <w:numId w:val="7"/>
              </w:numPr>
              <w:spacing w:line="360" w:lineRule="auto"/>
              <w:rPr>
                <w:rFonts w:hint="eastAsia" w:ascii="宋体" w:hAnsi="宋体"/>
                <w:szCs w:val="21"/>
              </w:rPr>
            </w:pPr>
            <w:r>
              <w:rPr>
                <w:rFonts w:hint="eastAsia" w:ascii="宋体" w:hAnsi="宋体"/>
                <w:szCs w:val="21"/>
              </w:rPr>
              <w:t>“附件类型”选择相应类型，“附件名称”写“知情同意函”；</w:t>
            </w:r>
          </w:p>
        </w:tc>
        <w:tc>
          <w:tcPr>
            <w:tcW w:w="425" w:type="dxa"/>
            <w:vMerge w:val="continue"/>
            <w:tcBorders>
              <w:bottom w:val="single" w:color="auto" w:sz="4" w:space="0"/>
            </w:tcBorders>
            <w:vAlign w:val="center"/>
          </w:tcPr>
          <w:p>
            <w:pPr>
              <w:spacing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8" w:type="dxa"/>
            <w:tcBorders>
              <w:bottom w:val="single" w:color="auto" w:sz="4" w:space="0"/>
            </w:tcBorders>
            <w:vAlign w:val="center"/>
          </w:tcPr>
          <w:p>
            <w:pPr>
              <w:numPr>
                <w:ilvl w:val="0"/>
                <w:numId w:val="1"/>
              </w:numPr>
              <w:spacing w:line="360" w:lineRule="auto"/>
              <w:jc w:val="center"/>
              <w:rPr>
                <w:rFonts w:hint="eastAsia" w:ascii="宋体" w:hAnsi="宋体"/>
                <w:szCs w:val="21"/>
              </w:rPr>
            </w:pPr>
          </w:p>
        </w:tc>
        <w:tc>
          <w:tcPr>
            <w:tcW w:w="8931" w:type="dxa"/>
            <w:tcBorders>
              <w:bottom w:val="single" w:color="auto" w:sz="4" w:space="0"/>
            </w:tcBorders>
            <w:vAlign w:val="top"/>
          </w:tcPr>
          <w:p>
            <w:pPr>
              <w:spacing w:line="360" w:lineRule="auto"/>
              <w:rPr>
                <w:rFonts w:hint="eastAsia" w:ascii="宋体" w:hAnsi="宋体"/>
                <w:szCs w:val="21"/>
              </w:rPr>
            </w:pPr>
            <w:r>
              <w:rPr>
                <w:rFonts w:hint="eastAsia" w:ascii="宋体" w:hAnsi="宋体"/>
                <w:szCs w:val="21"/>
              </w:rPr>
              <w:t xml:space="preserve">经费预算检查： </w:t>
            </w:r>
          </w:p>
          <w:p>
            <w:pPr>
              <w:numPr>
                <w:ilvl w:val="0"/>
                <w:numId w:val="8"/>
              </w:numPr>
              <w:spacing w:line="360" w:lineRule="auto"/>
              <w:rPr>
                <w:rFonts w:hint="eastAsia" w:ascii="宋体" w:hAnsi="宋体"/>
                <w:szCs w:val="21"/>
              </w:rPr>
            </w:pPr>
            <w:r>
              <w:rPr>
                <w:rFonts w:hint="eastAsia" w:ascii="宋体" w:hAnsi="宋体"/>
                <w:szCs w:val="21"/>
              </w:rPr>
              <w:t>拟开支的内容已按照管理办法中的科目合理分类；</w:t>
            </w:r>
          </w:p>
          <w:p>
            <w:pPr>
              <w:numPr>
                <w:ilvl w:val="0"/>
                <w:numId w:val="8"/>
              </w:numPr>
              <w:spacing w:line="360" w:lineRule="auto"/>
              <w:rPr>
                <w:rFonts w:hint="eastAsia" w:ascii="宋体" w:hAnsi="宋体"/>
                <w:szCs w:val="21"/>
              </w:rPr>
            </w:pPr>
            <w:r>
              <w:rPr>
                <w:rFonts w:hint="eastAsia" w:ascii="宋体" w:hAnsi="宋体"/>
                <w:szCs w:val="21"/>
              </w:rPr>
              <w:t>人员费不超过总经费</w:t>
            </w:r>
            <w:r>
              <w:rPr>
                <w:rFonts w:hint="eastAsia" w:ascii="宋体" w:hAnsi="宋体"/>
                <w:szCs w:val="21"/>
                <w:lang w:val="en-US" w:eastAsia="zh-CN"/>
              </w:rPr>
              <w:t>4</w:t>
            </w:r>
            <w:r>
              <w:rPr>
                <w:rFonts w:hint="eastAsia" w:ascii="宋体" w:hAnsi="宋体"/>
                <w:szCs w:val="21"/>
              </w:rPr>
              <w:t>0%；</w:t>
            </w:r>
          </w:p>
          <w:p>
            <w:pPr>
              <w:numPr>
                <w:ilvl w:val="0"/>
                <w:numId w:val="8"/>
              </w:numPr>
              <w:spacing w:line="360" w:lineRule="auto"/>
              <w:rPr>
                <w:rFonts w:hint="eastAsia" w:ascii="宋体" w:hAnsi="宋体"/>
                <w:szCs w:val="21"/>
              </w:rPr>
            </w:pPr>
            <w:r>
              <w:rPr>
                <w:rFonts w:hint="eastAsia" w:ascii="宋体" w:hAnsi="宋体"/>
                <w:szCs w:val="21"/>
              </w:rPr>
              <w:t>国际合作与交流费不超过总经费15%；</w:t>
            </w:r>
          </w:p>
          <w:p>
            <w:pPr>
              <w:numPr>
                <w:ilvl w:val="0"/>
                <w:numId w:val="8"/>
              </w:numPr>
              <w:spacing w:line="360" w:lineRule="auto"/>
              <w:rPr>
                <w:rFonts w:hint="eastAsia" w:ascii="宋体" w:hAnsi="宋体"/>
                <w:szCs w:val="21"/>
              </w:rPr>
            </w:pPr>
            <w:r>
              <w:rPr>
                <w:rFonts w:hint="eastAsia" w:ascii="宋体" w:hAnsi="宋体"/>
                <w:szCs w:val="21"/>
              </w:rPr>
              <w:t>管理费为总经费5%；</w:t>
            </w:r>
          </w:p>
        </w:tc>
        <w:tc>
          <w:tcPr>
            <w:tcW w:w="425" w:type="dxa"/>
            <w:tcBorders>
              <w:bottom w:val="single" w:color="auto" w:sz="4" w:space="0"/>
            </w:tcBorders>
            <w:vAlign w:val="center"/>
          </w:tcPr>
          <w:p>
            <w:pPr>
              <w:spacing w:line="360"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8" w:type="dxa"/>
            <w:tcBorders>
              <w:bottom w:val="single" w:color="auto" w:sz="4" w:space="0"/>
            </w:tcBorders>
            <w:vAlign w:val="center"/>
          </w:tcPr>
          <w:p>
            <w:pPr>
              <w:numPr>
                <w:ilvl w:val="0"/>
                <w:numId w:val="1"/>
              </w:numPr>
              <w:spacing w:line="360" w:lineRule="auto"/>
              <w:jc w:val="center"/>
              <w:rPr>
                <w:rFonts w:hint="eastAsia" w:ascii="宋体" w:hAnsi="宋体"/>
                <w:szCs w:val="21"/>
              </w:rPr>
            </w:pPr>
          </w:p>
        </w:tc>
        <w:tc>
          <w:tcPr>
            <w:tcW w:w="8931" w:type="dxa"/>
            <w:tcBorders>
              <w:bottom w:val="single" w:color="auto" w:sz="4" w:space="0"/>
            </w:tcBorders>
            <w:vAlign w:val="top"/>
          </w:tcPr>
          <w:p>
            <w:pPr>
              <w:spacing w:line="360" w:lineRule="auto"/>
              <w:rPr>
                <w:rFonts w:hint="eastAsia" w:ascii="宋体" w:hAnsi="宋体"/>
                <w:szCs w:val="21"/>
              </w:rPr>
            </w:pPr>
            <w:r>
              <w:rPr>
                <w:rFonts w:hint="eastAsia" w:ascii="宋体" w:hAnsi="宋体"/>
                <w:szCs w:val="21"/>
              </w:rPr>
              <w:t>正文检查：</w:t>
            </w:r>
          </w:p>
          <w:p>
            <w:pPr>
              <w:numPr>
                <w:ilvl w:val="0"/>
                <w:numId w:val="9"/>
              </w:numPr>
              <w:spacing w:line="360" w:lineRule="auto"/>
              <w:rPr>
                <w:rFonts w:hint="eastAsia" w:ascii="宋体" w:hAnsi="宋体"/>
                <w:szCs w:val="21"/>
              </w:rPr>
            </w:pPr>
            <w:r>
              <w:rPr>
                <w:rFonts w:hint="eastAsia" w:ascii="宋体" w:hAnsi="宋体"/>
                <w:szCs w:val="21"/>
              </w:rPr>
              <w:t>正文文件命名不出现单位和人员姓名；</w:t>
            </w:r>
          </w:p>
          <w:p>
            <w:pPr>
              <w:numPr>
                <w:ilvl w:val="0"/>
                <w:numId w:val="9"/>
              </w:numPr>
              <w:spacing w:line="360" w:lineRule="auto"/>
              <w:rPr>
                <w:rFonts w:hint="eastAsia" w:ascii="宋体" w:hAnsi="宋体"/>
                <w:szCs w:val="21"/>
              </w:rPr>
            </w:pPr>
            <w:r>
              <w:rPr>
                <w:rFonts w:hint="eastAsia" w:ascii="宋体" w:hAnsi="宋体"/>
                <w:szCs w:val="21"/>
              </w:rPr>
              <w:t>正文的内容凡是涉及到申报人、参与人姓名，申报人、参与人所在单位名称的，分别以“申报人”、“参与人”、“申报单位”、“参与单位”代替。多个参与人与参与单位的名称，以“参与人1”“参与单位1”、“参与人2”“参与单位2”等代替；</w:t>
            </w:r>
          </w:p>
        </w:tc>
        <w:tc>
          <w:tcPr>
            <w:tcW w:w="425" w:type="dxa"/>
            <w:tcBorders>
              <w:bottom w:val="single" w:color="auto" w:sz="4" w:space="0"/>
            </w:tcBorders>
            <w:vAlign w:val="center"/>
          </w:tcPr>
          <w:p>
            <w:pPr>
              <w:spacing w:line="360" w:lineRule="auto"/>
              <w:jc w:val="cente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8" w:type="dxa"/>
            <w:tcBorders>
              <w:bottom w:val="single" w:color="auto" w:sz="4" w:space="0"/>
            </w:tcBorders>
            <w:vAlign w:val="center"/>
          </w:tcPr>
          <w:p>
            <w:pPr>
              <w:numPr>
                <w:ilvl w:val="0"/>
                <w:numId w:val="1"/>
              </w:numPr>
              <w:spacing w:line="360" w:lineRule="auto"/>
              <w:jc w:val="center"/>
              <w:rPr>
                <w:rFonts w:hint="eastAsia" w:ascii="宋体" w:hAnsi="宋体"/>
                <w:szCs w:val="21"/>
              </w:rPr>
            </w:pPr>
          </w:p>
        </w:tc>
        <w:tc>
          <w:tcPr>
            <w:tcW w:w="8931" w:type="dxa"/>
            <w:tcBorders>
              <w:bottom w:val="single" w:color="auto" w:sz="4" w:space="0"/>
            </w:tcBorders>
            <w:vAlign w:val="top"/>
          </w:tcPr>
          <w:p>
            <w:pPr>
              <w:spacing w:line="360" w:lineRule="auto"/>
              <w:rPr>
                <w:rFonts w:hint="eastAsia" w:ascii="宋体" w:hAnsi="宋体"/>
                <w:szCs w:val="21"/>
              </w:rPr>
            </w:pPr>
            <w:r>
              <w:rPr>
                <w:rFonts w:hint="eastAsia" w:ascii="宋体" w:hAnsi="宋体"/>
                <w:szCs w:val="21"/>
              </w:rPr>
              <w:t>年度阶段性目标：时间安排与项目研究起始时间一致</w:t>
            </w:r>
          </w:p>
        </w:tc>
        <w:tc>
          <w:tcPr>
            <w:tcW w:w="425" w:type="dxa"/>
            <w:tcBorders>
              <w:bottom w:val="single" w:color="auto" w:sz="4" w:space="0"/>
            </w:tcBorders>
            <w:vAlign w:val="center"/>
          </w:tcPr>
          <w:p>
            <w:pPr>
              <w:spacing w:line="360" w:lineRule="auto"/>
              <w:jc w:val="center"/>
              <w:rPr>
                <w:rFonts w:hint="eastAsia"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8" w:type="dxa"/>
            <w:tcBorders>
              <w:bottom w:val="single" w:color="auto" w:sz="4" w:space="0"/>
            </w:tcBorders>
            <w:vAlign w:val="center"/>
          </w:tcPr>
          <w:p>
            <w:pPr>
              <w:numPr>
                <w:ilvl w:val="0"/>
                <w:numId w:val="1"/>
              </w:numPr>
              <w:spacing w:line="360" w:lineRule="auto"/>
              <w:jc w:val="center"/>
              <w:rPr>
                <w:rFonts w:hint="eastAsia" w:ascii="宋体" w:hAnsi="宋体"/>
                <w:szCs w:val="21"/>
              </w:rPr>
            </w:pPr>
          </w:p>
        </w:tc>
        <w:tc>
          <w:tcPr>
            <w:tcW w:w="8931" w:type="dxa"/>
            <w:tcBorders>
              <w:bottom w:val="single" w:color="auto" w:sz="4" w:space="0"/>
            </w:tcBorders>
            <w:vAlign w:val="top"/>
          </w:tcPr>
          <w:p>
            <w:pPr>
              <w:numPr>
                <w:ilvl w:val="0"/>
                <w:numId w:val="0"/>
              </w:numPr>
              <w:spacing w:line="360" w:lineRule="auto"/>
              <w:rPr>
                <w:rFonts w:hint="eastAsia" w:ascii="宋体" w:hAnsi="宋体"/>
                <w:szCs w:val="21"/>
              </w:rPr>
            </w:pPr>
            <w:r>
              <w:rPr>
                <w:rFonts w:hint="eastAsia" w:ascii="宋体" w:hAnsi="宋体"/>
                <w:szCs w:val="21"/>
              </w:rPr>
              <w:t>申报内容曾获国家或省基金资助项目的合同书和结题批复复印件已在网上附件上传并附纸质材料报送；</w:t>
            </w:r>
          </w:p>
        </w:tc>
        <w:tc>
          <w:tcPr>
            <w:tcW w:w="425" w:type="dxa"/>
            <w:tcBorders>
              <w:bottom w:val="single" w:color="auto" w:sz="4" w:space="0"/>
            </w:tcBorders>
            <w:vAlign w:val="center"/>
          </w:tcPr>
          <w:p>
            <w:pPr>
              <w:spacing w:line="360" w:lineRule="auto"/>
              <w:jc w:val="center"/>
              <w:rPr>
                <w:rFonts w:hint="eastAsia"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8" w:type="dxa"/>
            <w:tcBorders>
              <w:bottom w:val="single" w:color="auto" w:sz="4" w:space="0"/>
            </w:tcBorders>
            <w:vAlign w:val="center"/>
          </w:tcPr>
          <w:p>
            <w:pPr>
              <w:numPr>
                <w:ilvl w:val="0"/>
                <w:numId w:val="1"/>
              </w:numPr>
              <w:spacing w:line="360" w:lineRule="auto"/>
              <w:jc w:val="center"/>
              <w:rPr>
                <w:rFonts w:hint="eastAsia" w:ascii="宋体" w:hAnsi="宋体"/>
                <w:szCs w:val="21"/>
              </w:rPr>
            </w:pPr>
          </w:p>
        </w:tc>
        <w:tc>
          <w:tcPr>
            <w:tcW w:w="8931" w:type="dxa"/>
            <w:tcBorders>
              <w:bottom w:val="single" w:color="auto" w:sz="4" w:space="0"/>
            </w:tcBorders>
            <w:vAlign w:val="top"/>
          </w:tcPr>
          <w:p>
            <w:pPr>
              <w:numPr>
                <w:ilvl w:val="0"/>
                <w:numId w:val="0"/>
              </w:numPr>
              <w:spacing w:line="360" w:lineRule="auto"/>
              <w:rPr>
                <w:rFonts w:hint="eastAsia" w:ascii="宋体" w:hAnsi="宋体"/>
                <w:szCs w:val="21"/>
              </w:rPr>
            </w:pPr>
            <w:r>
              <w:rPr>
                <w:rFonts w:hint="eastAsia" w:ascii="宋体" w:hAnsi="宋体"/>
                <w:szCs w:val="21"/>
              </w:rPr>
              <w:t>申请人曾主持的国家或省基金项目的合同书或项目结题批复复印件已在网上附件上传并附纸质材料报送；</w:t>
            </w:r>
          </w:p>
        </w:tc>
        <w:tc>
          <w:tcPr>
            <w:tcW w:w="425" w:type="dxa"/>
            <w:tcBorders>
              <w:bottom w:val="single" w:color="auto" w:sz="4" w:space="0"/>
            </w:tcBorders>
            <w:vAlign w:val="center"/>
          </w:tcPr>
          <w:p>
            <w:pPr>
              <w:spacing w:line="360" w:lineRule="auto"/>
              <w:jc w:val="center"/>
              <w:rPr>
                <w:rFonts w:hint="eastAsia"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8" w:type="dxa"/>
            <w:tcBorders>
              <w:bottom w:val="single" w:color="auto" w:sz="4" w:space="0"/>
            </w:tcBorders>
            <w:vAlign w:val="center"/>
          </w:tcPr>
          <w:p>
            <w:pPr>
              <w:numPr>
                <w:ilvl w:val="0"/>
                <w:numId w:val="1"/>
              </w:numPr>
              <w:spacing w:line="360" w:lineRule="auto"/>
              <w:jc w:val="center"/>
              <w:rPr>
                <w:rFonts w:hint="eastAsia" w:ascii="宋体" w:hAnsi="宋体"/>
                <w:szCs w:val="21"/>
              </w:rPr>
            </w:pPr>
          </w:p>
        </w:tc>
        <w:tc>
          <w:tcPr>
            <w:tcW w:w="8931" w:type="dxa"/>
            <w:tcBorders>
              <w:bottom w:val="single" w:color="auto" w:sz="4" w:space="0"/>
            </w:tcBorders>
            <w:vAlign w:val="top"/>
          </w:tcPr>
          <w:p>
            <w:pPr>
              <w:spacing w:line="360" w:lineRule="auto"/>
              <w:rPr>
                <w:rFonts w:hint="eastAsia" w:ascii="宋体" w:hAnsi="宋体"/>
                <w:szCs w:val="21"/>
              </w:rPr>
            </w:pPr>
            <w:r>
              <w:rPr>
                <w:rFonts w:hint="eastAsia" w:ascii="宋体" w:hAnsi="宋体"/>
                <w:szCs w:val="21"/>
              </w:rPr>
              <w:t>签章页检查：</w:t>
            </w:r>
          </w:p>
          <w:p>
            <w:pPr>
              <w:numPr>
                <w:ilvl w:val="0"/>
                <w:numId w:val="10"/>
              </w:numPr>
              <w:spacing w:line="360" w:lineRule="auto"/>
              <w:rPr>
                <w:rFonts w:hint="eastAsia" w:ascii="宋体" w:hAnsi="宋体"/>
                <w:szCs w:val="21"/>
              </w:rPr>
            </w:pPr>
            <w:r>
              <w:rPr>
                <w:rFonts w:hint="eastAsia" w:ascii="宋体" w:hAnsi="宋体"/>
                <w:szCs w:val="21"/>
              </w:rPr>
              <w:t>下载与网上填写内容一致的签章页，签字、盖章、填写日期；</w:t>
            </w:r>
          </w:p>
          <w:p>
            <w:pPr>
              <w:numPr>
                <w:ilvl w:val="0"/>
                <w:numId w:val="10"/>
              </w:numPr>
              <w:spacing w:line="360" w:lineRule="auto"/>
              <w:rPr>
                <w:rFonts w:hint="eastAsia" w:ascii="宋体" w:hAnsi="宋体"/>
                <w:szCs w:val="21"/>
              </w:rPr>
            </w:pPr>
            <w:r>
              <w:rPr>
                <w:rFonts w:hint="eastAsia" w:ascii="宋体" w:hAnsi="宋体"/>
                <w:szCs w:val="21"/>
              </w:rPr>
              <w:t>签章日期齐全的签章页彩色扫描上传，“附件类型”选“签章页”，“附件名称”写“签章页”；</w:t>
            </w:r>
          </w:p>
          <w:p>
            <w:pPr>
              <w:numPr>
                <w:ilvl w:val="0"/>
                <w:numId w:val="10"/>
              </w:numPr>
              <w:spacing w:line="360" w:lineRule="auto"/>
              <w:rPr>
                <w:rFonts w:hint="eastAsia" w:ascii="宋体" w:hAnsi="宋体"/>
                <w:szCs w:val="21"/>
              </w:rPr>
            </w:pPr>
            <w:r>
              <w:rPr>
                <w:rFonts w:hint="eastAsia" w:ascii="宋体" w:hAnsi="宋体"/>
                <w:szCs w:val="21"/>
              </w:rPr>
              <w:t>签章日期齐全的签章页原件与纸质申请书一起报送；</w:t>
            </w:r>
          </w:p>
        </w:tc>
        <w:tc>
          <w:tcPr>
            <w:tcW w:w="425" w:type="dxa"/>
            <w:tcBorders>
              <w:bottom w:val="single" w:color="auto" w:sz="4" w:space="0"/>
            </w:tcBorders>
            <w:vAlign w:val="center"/>
          </w:tcPr>
          <w:p>
            <w:pPr>
              <w:spacing w:line="360" w:lineRule="auto"/>
              <w:jc w:val="center"/>
              <w:rPr>
                <w:rFonts w:hint="eastAsia"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568" w:type="dxa"/>
            <w:tcBorders>
              <w:bottom w:val="single" w:color="auto" w:sz="4" w:space="0"/>
            </w:tcBorders>
            <w:vAlign w:val="center"/>
          </w:tcPr>
          <w:p>
            <w:pPr>
              <w:numPr>
                <w:ilvl w:val="0"/>
                <w:numId w:val="1"/>
              </w:numPr>
              <w:spacing w:line="360" w:lineRule="auto"/>
              <w:jc w:val="center"/>
              <w:rPr>
                <w:rFonts w:hint="eastAsia" w:ascii="宋体" w:hAnsi="宋体"/>
                <w:szCs w:val="21"/>
              </w:rPr>
            </w:pPr>
          </w:p>
        </w:tc>
        <w:tc>
          <w:tcPr>
            <w:tcW w:w="8931" w:type="dxa"/>
            <w:tcBorders>
              <w:bottom w:val="single" w:color="auto" w:sz="4" w:space="0"/>
            </w:tcBorders>
            <w:vAlign w:val="top"/>
          </w:tcPr>
          <w:p>
            <w:pPr>
              <w:spacing w:line="360" w:lineRule="auto"/>
              <w:rPr>
                <w:rFonts w:hint="eastAsia"/>
              </w:rPr>
            </w:pPr>
            <w:r>
              <w:rPr>
                <w:rFonts w:hint="eastAsia" w:ascii="Calibri" w:hAnsi="Calibri"/>
                <w:szCs w:val="22"/>
              </w:rPr>
              <w:t>纸质版本与电子版本完全一致，纸质版本A4双面打印，连同附件一并装订，一式2份。</w:t>
            </w:r>
          </w:p>
        </w:tc>
        <w:tc>
          <w:tcPr>
            <w:tcW w:w="425" w:type="dxa"/>
            <w:tcBorders>
              <w:bottom w:val="single" w:color="auto" w:sz="4" w:space="0"/>
            </w:tcBorders>
            <w:vAlign w:val="center"/>
          </w:tcPr>
          <w:p>
            <w:pPr>
              <w:spacing w:line="360" w:lineRule="auto"/>
              <w:jc w:val="center"/>
              <w:rPr>
                <w:rFonts w:hint="eastAsia" w:ascii="宋体" w:hAnsi="宋体"/>
                <w:szCs w:val="21"/>
              </w:rPr>
            </w:pPr>
            <w:r>
              <w:rPr>
                <w:rFonts w:hint="eastAsia" w:ascii="宋体" w:hAnsi="宋体"/>
                <w:szCs w:val="21"/>
              </w:rPr>
              <w:t>□</w:t>
            </w:r>
          </w:p>
        </w:tc>
      </w:tr>
      <w:bookmarkEnd w:id="0"/>
      <w:bookmarkEnd w:id="1"/>
    </w:tbl>
    <w:p>
      <w:pPr>
        <w:spacing w:before="312" w:beforeLines="100" w:line="360" w:lineRule="auto"/>
        <w:ind w:right="960"/>
        <w:rPr>
          <w:rFonts w:hint="eastAsia" w:ascii="宋体" w:hAnsi="宋体"/>
          <w:sz w:val="24"/>
        </w:rPr>
      </w:pPr>
      <w:r>
        <w:rPr>
          <w:rFonts w:hint="eastAsia" w:ascii="宋体" w:hAnsi="宋体"/>
          <w:sz w:val="24"/>
        </w:rPr>
        <w:t xml:space="preserve">申请人签字：         </w:t>
      </w:r>
      <w:r>
        <w:rPr>
          <w:rFonts w:hint="eastAsia" w:ascii="宋体" w:hAnsi="宋体"/>
          <w:sz w:val="24"/>
          <w:lang w:val="en-US" w:eastAsia="zh-CN"/>
        </w:rPr>
        <w:t xml:space="preserve">                      研究室审核人签字：</w:t>
      </w:r>
      <w:r>
        <w:rPr>
          <w:rFonts w:hint="eastAsia" w:ascii="宋体" w:hAnsi="宋体"/>
          <w:sz w:val="24"/>
        </w:rPr>
        <w:t xml:space="preserve">              </w:t>
      </w:r>
    </w:p>
    <w:p>
      <w:pPr>
        <w:spacing w:before="156" w:beforeLines="50" w:line="360" w:lineRule="auto"/>
        <w:rPr>
          <w:rFonts w:hint="eastAsia" w:ascii="宋体" w:hAnsi="宋体"/>
          <w:sz w:val="24"/>
        </w:rPr>
      </w:pPr>
      <w:r>
        <w:rPr>
          <w:rFonts w:hint="eastAsia" w:ascii="宋体" w:hAnsi="宋体"/>
          <w:sz w:val="24"/>
        </w:rPr>
        <w:t>日期：      年    月    日</w:t>
      </w:r>
      <w:r>
        <w:rPr>
          <w:rFonts w:hint="eastAsia" w:ascii="宋体" w:hAnsi="宋体"/>
          <w:sz w:val="24"/>
          <w:lang w:val="en-US" w:eastAsia="zh-CN"/>
        </w:rPr>
        <w:t xml:space="preserve">                 </w:t>
      </w:r>
      <w:r>
        <w:rPr>
          <w:rFonts w:hint="eastAsia" w:ascii="宋体" w:hAnsi="宋体"/>
          <w:sz w:val="24"/>
        </w:rPr>
        <w:t>日期：      年    月    日</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80982"/>
    <w:multiLevelType w:val="multilevel"/>
    <w:tmpl w:val="06180982"/>
    <w:lvl w:ilvl="0" w:tentative="0">
      <w:start w:val="1"/>
      <w:numFmt w:val="decimal"/>
      <w:lvlText w:val="（%1）"/>
      <w:lvlJc w:val="left"/>
      <w:pPr>
        <w:ind w:left="754"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79569F6"/>
    <w:multiLevelType w:val="multilevel"/>
    <w:tmpl w:val="179569F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54158AD"/>
    <w:multiLevelType w:val="multilevel"/>
    <w:tmpl w:val="254158AD"/>
    <w:lvl w:ilvl="0" w:tentative="0">
      <w:start w:val="1"/>
      <w:numFmt w:val="decimal"/>
      <w:lvlText w:val="（%1）"/>
      <w:lvlJc w:val="left"/>
      <w:pPr>
        <w:ind w:left="754"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5BA12A0"/>
    <w:multiLevelType w:val="multilevel"/>
    <w:tmpl w:val="25BA12A0"/>
    <w:lvl w:ilvl="0" w:tentative="0">
      <w:start w:val="1"/>
      <w:numFmt w:val="decimal"/>
      <w:lvlText w:val="（%1）"/>
      <w:lvlJc w:val="left"/>
      <w:pPr>
        <w:ind w:left="754"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78B2883"/>
    <w:multiLevelType w:val="multilevel"/>
    <w:tmpl w:val="278B288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AA40EBC"/>
    <w:multiLevelType w:val="multilevel"/>
    <w:tmpl w:val="2AA40EBC"/>
    <w:lvl w:ilvl="0" w:tentative="0">
      <w:start w:val="1"/>
      <w:numFmt w:val="decimal"/>
      <w:lvlText w:val="（%1）"/>
      <w:lvlJc w:val="left"/>
      <w:pPr>
        <w:ind w:left="754"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4EB688B"/>
    <w:multiLevelType w:val="multilevel"/>
    <w:tmpl w:val="34EB688B"/>
    <w:lvl w:ilvl="0" w:tentative="0">
      <w:start w:val="1"/>
      <w:numFmt w:val="decimal"/>
      <w:lvlText w:val="（%1）"/>
      <w:lvlJc w:val="left"/>
      <w:pPr>
        <w:ind w:left="754"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30664E5"/>
    <w:multiLevelType w:val="multilevel"/>
    <w:tmpl w:val="530664E5"/>
    <w:lvl w:ilvl="0" w:tentative="0">
      <w:start w:val="1"/>
      <w:numFmt w:val="decimal"/>
      <w:lvlText w:val="（%1）"/>
      <w:lvlJc w:val="left"/>
      <w:pPr>
        <w:ind w:left="754"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8171087"/>
    <w:multiLevelType w:val="singleLevel"/>
    <w:tmpl w:val="58171087"/>
    <w:lvl w:ilvl="0" w:tentative="0">
      <w:start w:val="1"/>
      <w:numFmt w:val="bullet"/>
      <w:lvlText w:val=""/>
      <w:lvlJc w:val="left"/>
      <w:pPr>
        <w:ind w:left="420" w:leftChars="0" w:hanging="420" w:firstLineChars="0"/>
      </w:pPr>
      <w:rPr>
        <w:rFonts w:hint="default" w:ascii="Wingdings" w:hAnsi="Wingdings"/>
      </w:rPr>
    </w:lvl>
  </w:abstractNum>
  <w:abstractNum w:abstractNumId="9">
    <w:nsid w:val="61B47567"/>
    <w:multiLevelType w:val="multilevel"/>
    <w:tmpl w:val="61B47567"/>
    <w:lvl w:ilvl="0" w:tentative="0">
      <w:start w:val="1"/>
      <w:numFmt w:val="decimal"/>
      <w:lvlText w:val="（%1）"/>
      <w:lvlJc w:val="left"/>
      <w:pPr>
        <w:ind w:left="754"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7"/>
  </w:num>
  <w:num w:numId="3">
    <w:abstractNumId w:val="9"/>
  </w:num>
  <w:num w:numId="4">
    <w:abstractNumId w:val="8"/>
  </w:num>
  <w:num w:numId="5">
    <w:abstractNumId w:val="2"/>
  </w:num>
  <w:num w:numId="6">
    <w:abstractNumId w:val="1"/>
  </w:num>
  <w:num w:numId="7">
    <w:abstractNumId w:val="0"/>
  </w:num>
  <w:num w:numId="8">
    <w:abstractNumId w:val="5"/>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160D45"/>
    <w:rsid w:val="00AF17EC"/>
    <w:rsid w:val="3E160D45"/>
    <w:rsid w:val="677C19F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2016-10-31T07:59:00Z</dcterms:created>
  <dc:creator>lenovo</dc:creator>
  <cp:lastModifiedBy>lenovo</cp:lastModifiedBy>
  <dcterms:modified xsi:type="dcterms:W3CDTF">2016-11-01T01:21:15Z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