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“热带海洋环境与岛礁可持续发展”分论坛</w:t>
      </w:r>
    </w:p>
    <w:p>
      <w:pPr>
        <w:jc w:val="center"/>
        <w:rPr>
          <w:rFonts w:eastAsia="仿宋" w:cstheme="minorHAnsi"/>
          <w:b/>
          <w:bCs/>
          <w:sz w:val="36"/>
          <w:szCs w:val="32"/>
        </w:rPr>
      </w:pPr>
      <w:r>
        <w:rPr>
          <w:rFonts w:eastAsia="仿宋" w:cstheme="minorHAnsi"/>
          <w:b/>
          <w:bCs/>
          <w:sz w:val="36"/>
          <w:szCs w:val="32"/>
        </w:rPr>
        <w:t>参会代表</w:t>
      </w:r>
      <w:r>
        <w:rPr>
          <w:rFonts w:hint="eastAsia" w:eastAsia="仿宋" w:cstheme="minorHAnsi"/>
          <w:b/>
          <w:bCs/>
          <w:sz w:val="36"/>
          <w:szCs w:val="32"/>
        </w:rPr>
        <w:t>回执表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8"/>
        <w:gridCol w:w="1648"/>
        <w:gridCol w:w="1460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84" w:type="dxa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27" w:type="dxa"/>
            <w:vAlign w:val="center"/>
          </w:tcPr>
          <w:p>
            <w:pP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4" w:type="dxa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027" w:type="dxa"/>
            <w:vAlign w:val="center"/>
          </w:tcPr>
          <w:p>
            <w:pP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47" w:type="dxa"/>
            <w:gridSpan w:val="5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纳税识别号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4" w:type="dxa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27" w:type="dxa"/>
            <w:vAlign w:val="center"/>
          </w:tcPr>
          <w:p>
            <w:pP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384" w:type="dxa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住宿时间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rPr>
                <w:rFonts w:ascii="宋体" w:hAnsi="宋体" w:eastAsia="宋体"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请在□后划</w:t>
            </w:r>
            <w:r>
              <w:rPr>
                <w:rFonts w:hint="eastAsia" w:asciiTheme="minorEastAsia" w:hAnsiTheme="minorEastAsia" w:cstheme="minorHAnsi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  <w:p>
            <w:pP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11</w:t>
            </w: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日晚</w:t>
            </w:r>
            <w: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11</w:t>
            </w: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日晚</w:t>
            </w:r>
            <w: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不需要住宿</w:t>
            </w:r>
          </w:p>
          <w:p>
            <w:pPr>
              <w:spacing w:before="120" w:after="312" w:afterLines="100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房间要求：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2812" w:type="dxa"/>
            <w:gridSpan w:val="2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是否做大会报告</w:t>
            </w:r>
          </w:p>
        </w:tc>
        <w:tc>
          <w:tcPr>
            <w:tcW w:w="6135" w:type="dxa"/>
            <w:gridSpan w:val="3"/>
          </w:tcPr>
          <w:p>
            <w:pPr>
              <w:adjustRightInd w:val="0"/>
              <w:spacing w:line="700" w:lineRule="exact"/>
              <w:contextualSpacing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大会报告题目与摘要：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812" w:type="dxa"/>
            <w:gridSpan w:val="2"/>
            <w:shd w:val="pct10" w:color="auto" w:fill="auto"/>
            <w:vAlign w:val="center"/>
          </w:tcPr>
          <w:p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135" w:type="dxa"/>
            <w:gridSpan w:val="3"/>
            <w:vAlign w:val="center"/>
          </w:tcPr>
          <w:p>
            <w:pPr>
              <w:rPr>
                <w:rFonts w:cs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hint="eastAsia" w:ascii="仿宋" w:hAnsi="仿宋" w:eastAsia="仿宋" w:cstheme="minorHAnsi"/>
          <w:sz w:val="30"/>
          <w:szCs w:val="30"/>
        </w:rPr>
      </w:pPr>
      <w:r>
        <w:rPr>
          <w:rFonts w:hint="eastAsia" w:ascii="仿宋" w:hAnsi="仿宋" w:eastAsia="仿宋" w:cstheme="minorHAnsi"/>
          <w:sz w:val="30"/>
          <w:szCs w:val="30"/>
        </w:rPr>
        <w:t>请</w:t>
      </w:r>
      <w:r>
        <w:rPr>
          <w:rFonts w:ascii="仿宋" w:hAnsi="仿宋" w:eastAsia="仿宋" w:cstheme="minorHAnsi"/>
          <w:sz w:val="30"/>
          <w:szCs w:val="30"/>
        </w:rPr>
        <w:t>将回执</w:t>
      </w:r>
      <w:r>
        <w:rPr>
          <w:rFonts w:hint="eastAsia" w:ascii="仿宋" w:hAnsi="仿宋" w:eastAsia="仿宋" w:cstheme="minorHAnsi"/>
          <w:sz w:val="30"/>
          <w:szCs w:val="30"/>
        </w:rPr>
        <w:t>发送至会议</w:t>
      </w:r>
      <w:r>
        <w:rPr>
          <w:rFonts w:ascii="仿宋" w:hAnsi="仿宋" w:eastAsia="仿宋" w:cstheme="minorHAnsi"/>
          <w:sz w:val="30"/>
          <w:szCs w:val="30"/>
        </w:rPr>
        <w:t>联系人邮箱</w:t>
      </w:r>
      <w:r>
        <w:rPr>
          <w:rFonts w:hint="eastAsia" w:ascii="仿宋" w:hAnsi="仿宋" w:eastAsia="仿宋" w:cstheme="minorHAnsi"/>
          <w:sz w:val="30"/>
          <w:szCs w:val="30"/>
        </w:rPr>
        <w:t>。</w:t>
      </w:r>
    </w:p>
    <w:p>
      <w:pPr>
        <w:pStyle w:val="7"/>
        <w:adjustRightInd w:val="0"/>
        <w:snapToGrid w:val="0"/>
        <w:spacing w:line="440" w:lineRule="exact"/>
        <w:ind w:left="720" w:firstLine="0" w:firstLineChars="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林洪瑛：电话：13922291750；Email：</w:t>
      </w:r>
      <w:r>
        <w:fldChar w:fldCharType="begin"/>
      </w:r>
      <w:r>
        <w:instrText xml:space="preserve"> HYPERLINK "mailto:hylin@scsio.ac.cn" </w:instrText>
      </w:r>
      <w:r>
        <w:fldChar w:fldCharType="separate"/>
      </w:r>
      <w:r>
        <w:rPr>
          <w:rStyle w:val="6"/>
          <w:rFonts w:hint="eastAsia" w:ascii="Times New Roman" w:hAnsi="Times New Roman" w:eastAsia="仿宋" w:cs="Times New Roman"/>
          <w:sz w:val="24"/>
          <w:szCs w:val="24"/>
        </w:rPr>
        <w:t>hylin@scsio.ac.cn</w:t>
      </w:r>
      <w:r>
        <w:rPr>
          <w:rStyle w:val="6"/>
          <w:rFonts w:hint="eastAsia" w:ascii="Times New Roman" w:hAnsi="Times New Roman" w:eastAsia="仿宋" w:cs="Times New Roman"/>
          <w:sz w:val="24"/>
          <w:szCs w:val="24"/>
        </w:rPr>
        <w:fldChar w:fldCharType="end"/>
      </w:r>
    </w:p>
    <w:p>
      <w:pPr>
        <w:pStyle w:val="7"/>
        <w:adjustRightInd w:val="0"/>
        <w:snapToGrid w:val="0"/>
        <w:spacing w:line="440" w:lineRule="exact"/>
        <w:ind w:left="720" w:firstLine="0"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李  彩：电话：13533176275；Email：</w:t>
      </w:r>
      <w:r>
        <w:fldChar w:fldCharType="begin"/>
      </w:r>
      <w:r>
        <w:instrText xml:space="preserve"> HYPERLINK "mailto:liclaire@scsio.ac.cn" </w:instrText>
      </w:r>
      <w:r>
        <w:fldChar w:fldCharType="separate"/>
      </w:r>
      <w:r>
        <w:rPr>
          <w:rFonts w:ascii="Times New Roman" w:hAnsi="Times New Roman" w:eastAsia="仿宋" w:cs="Times New Roman"/>
          <w:sz w:val="24"/>
          <w:szCs w:val="24"/>
        </w:rPr>
        <w:t>liclaire@scsio.ac.cn</w:t>
      </w:r>
      <w:r>
        <w:rPr>
          <w:rFonts w:ascii="Times New Roman" w:hAnsi="Times New Roman" w:eastAsia="仿宋" w:cs="Times New Roman"/>
          <w:sz w:val="24"/>
          <w:szCs w:val="24"/>
        </w:rPr>
        <w:fldChar w:fldCharType="end"/>
      </w:r>
    </w:p>
    <w:p>
      <w:pPr>
        <w:pStyle w:val="7"/>
        <w:adjustRightInd w:val="0"/>
        <w:snapToGrid w:val="0"/>
        <w:spacing w:line="440" w:lineRule="exact"/>
        <w:ind w:left="720" w:firstLine="0"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万奎元：电话：15602885831；Email: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kywan@scsio.ac.cn</w:t>
      </w:r>
    </w:p>
    <w:p>
      <w:pPr>
        <w:pStyle w:val="7"/>
        <w:adjustRightInd w:val="0"/>
        <w:snapToGrid w:val="0"/>
        <w:spacing w:line="440" w:lineRule="exact"/>
        <w:ind w:left="720" w:firstLine="0" w:firstLineChars="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李丽璇：电话：13631332386；Email：</w:t>
      </w:r>
      <w:r>
        <w:fldChar w:fldCharType="begin"/>
      </w:r>
      <w:r>
        <w:instrText xml:space="preserve"> HYPERLINK "mailto:lxli@scsio.ac.cn" </w:instrText>
      </w:r>
      <w:r>
        <w:fldChar w:fldCharType="separate"/>
      </w:r>
      <w:r>
        <w:rPr>
          <w:rStyle w:val="6"/>
          <w:rFonts w:hint="eastAsia" w:ascii="Times New Roman" w:hAnsi="Times New Roman" w:eastAsia="仿宋" w:cs="Times New Roman"/>
          <w:sz w:val="24"/>
          <w:szCs w:val="24"/>
        </w:rPr>
        <w:t>lxli@scsio.ac.cn</w:t>
      </w:r>
      <w:r>
        <w:rPr>
          <w:rStyle w:val="6"/>
          <w:rFonts w:hint="eastAsia" w:ascii="Times New Roman" w:hAnsi="Times New Roman" w:eastAsia="仿宋" w:cs="Times New Roman"/>
          <w:sz w:val="24"/>
          <w:szCs w:val="24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474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DI4OWY1NWZkZTFmZmU4OTIxYjJjYzU3MGRhYTQifQ=="/>
  </w:docVars>
  <w:rsids>
    <w:rsidRoot w:val="00000000"/>
    <w:rsid w:val="784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2023-09-26T09:55:04Z</dcterms:created>
  <dc:creator>综合办</dc:creator>
  <cp:lastModifiedBy>WPS_1675871469</cp:lastModifiedBy>
  <dcterms:modified xsi:type="dcterms:W3CDTF">2023-09-26T09:55:18Z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5BFDB6BC7F7C421395F87B77CA130447_12</vt:lpwstr>
  </property>
</Properties>
</file>